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174B13">
      <w:pPr>
        <w:ind w:right="141" w:firstLine="210"/>
      </w:pPr>
      <w:r>
        <w:rPr>
          <w:rFonts w:hint="eastAsia"/>
          <w:szCs w:val="21"/>
        </w:rPr>
        <w:t xml:space="preserve">江　東　区　長　</w:t>
      </w:r>
      <w:bookmarkStart w:id="0" w:name="_GoBack"/>
      <w:bookmarkEnd w:id="0"/>
      <w:r w:rsidR="00506806">
        <w:rPr>
          <w:szCs w:val="21"/>
        </w:rPr>
        <w:t>殿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174B13"/>
    <w:rsid w:val="00504801"/>
    <w:rsid w:val="00506806"/>
    <w:rsid w:val="0061456F"/>
    <w:rsid w:val="00624D98"/>
    <w:rsid w:val="006600BB"/>
    <w:rsid w:val="006E0D71"/>
    <w:rsid w:val="008C63BE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76D030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江東区</cp:lastModifiedBy>
  <cp:revision>9</cp:revision>
  <cp:lastPrinted>2016-12-28T09:04:00Z</cp:lastPrinted>
  <dcterms:created xsi:type="dcterms:W3CDTF">2021-01-14T00:29:00Z</dcterms:created>
  <dcterms:modified xsi:type="dcterms:W3CDTF">2021-03-28T23:54:00Z</dcterms:modified>
</cp:coreProperties>
</file>