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398F" w14:textId="6726C38B" w:rsidR="000E66BD" w:rsidRPr="008A3B8C" w:rsidRDefault="00056ADE" w:rsidP="00640F94">
      <w:pPr>
        <w:rPr>
          <w:rFonts w:ascii="メイリオ" w:eastAsia="メイリオ" w:hAnsi="メイリオ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</w:pPr>
      <w:r w:rsidRPr="008A3B8C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>交付申請</w:t>
      </w:r>
      <w:r w:rsidRPr="008A3B8C">
        <w:rPr>
          <w:rFonts w:ascii="メイリオ" w:eastAsia="メイリオ" w:hAnsi="メイリオ" w:hint="eastAsia"/>
          <w:b/>
          <w:bCs/>
          <w:color w:val="FFFFFF" w:themeColor="background1"/>
          <w:sz w:val="16"/>
          <w:szCs w:val="16"/>
          <w:shd w:val="clear" w:color="auto" w:fill="2F5496" w:themeFill="accent5" w:themeFillShade="BF"/>
        </w:rPr>
        <w:t xml:space="preserve">　</w:t>
      </w:r>
      <w:r w:rsidRPr="008A3B8C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 xml:space="preserve">　　　　　　　　　　　　　　　　　　　　　　　</w:t>
      </w:r>
      <w:r w:rsidR="000E66BD" w:rsidRPr="008A3B8C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 xml:space="preserve">　　　　　　　　　　　　　　　　　</w:t>
      </w:r>
      <w:r w:rsidR="00B96396" w:rsidRPr="008A3B8C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 xml:space="preserve">　　</w:t>
      </w:r>
      <w:r w:rsidR="000E66BD" w:rsidRPr="008A3B8C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 xml:space="preserve">　　　　</w:t>
      </w:r>
    </w:p>
    <w:p w14:paraId="5F7B9D9E" w14:textId="5A08C98C" w:rsidR="00101F8C" w:rsidRPr="008248B5" w:rsidRDefault="00101F8C" w:rsidP="00EE430D">
      <w:pPr>
        <w:rPr>
          <w:rFonts w:ascii="メイリオ" w:eastAsia="メイリオ" w:hAnsi="メイリオ"/>
          <w:color w:val="FFFFFF" w:themeColor="background1"/>
          <w:sz w:val="8"/>
          <w:szCs w:val="8"/>
        </w:rPr>
      </w:pPr>
    </w:p>
    <w:p w14:paraId="7115EC86" w14:textId="55288BEE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 どのような事業所が対象になりますか。</w:t>
      </w:r>
      <w:r w:rsidR="00966DD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</w:t>
      </w:r>
      <w:r w:rsidR="00966DD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</w:t>
      </w:r>
    </w:p>
    <w:p w14:paraId="711FBD53" w14:textId="3C925CF5" w:rsidR="00101F8C" w:rsidRPr="008A3B8C" w:rsidRDefault="00101F8C" w:rsidP="00EE430D">
      <w:pPr>
        <w:ind w:firstLineChars="100" w:firstLine="80"/>
        <w:rPr>
          <w:rFonts w:ascii="メイリオ" w:eastAsia="メイリオ" w:hAnsi="メイリオ"/>
          <w:sz w:val="8"/>
          <w:szCs w:val="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6B255F" w:rsidRPr="008A3B8C" w14:paraId="235919FD" w14:textId="1069FDBA" w:rsidTr="006B255F">
        <w:trPr>
          <w:trHeight w:val="372"/>
        </w:trPr>
        <w:tc>
          <w:tcPr>
            <w:tcW w:w="8789" w:type="dxa"/>
            <w:gridSpan w:val="4"/>
            <w:shd w:val="clear" w:color="auto" w:fill="D9E2F3" w:themeFill="accent5" w:themeFillTint="33"/>
          </w:tcPr>
          <w:p w14:paraId="4D379393" w14:textId="61CCF86A" w:rsidR="006B255F" w:rsidRPr="008A3B8C" w:rsidRDefault="006B255F" w:rsidP="006B255F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対象となる事業所、施設等の種別</w:t>
            </w:r>
          </w:p>
        </w:tc>
      </w:tr>
      <w:tr w:rsidR="006B255F" w:rsidRPr="008A3B8C" w14:paraId="73A0A997" w14:textId="77777777" w:rsidTr="007A1BD7">
        <w:trPr>
          <w:trHeight w:val="372"/>
        </w:trPr>
        <w:tc>
          <w:tcPr>
            <w:tcW w:w="2197" w:type="dxa"/>
            <w:tcBorders>
              <w:bottom w:val="dotted" w:sz="4" w:space="0" w:color="auto"/>
              <w:right w:val="dotted" w:sz="4" w:space="0" w:color="auto"/>
            </w:tcBorders>
          </w:tcPr>
          <w:p w14:paraId="00C1DB84" w14:textId="36BA0191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居宅介護</w:t>
            </w:r>
          </w:p>
        </w:tc>
        <w:tc>
          <w:tcPr>
            <w:tcW w:w="21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EFDC5" w14:textId="18DAF39E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重度訪問介護</w:t>
            </w:r>
          </w:p>
        </w:tc>
        <w:tc>
          <w:tcPr>
            <w:tcW w:w="21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A257D" w14:textId="22C0BA02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同行援護</w:t>
            </w:r>
          </w:p>
        </w:tc>
        <w:tc>
          <w:tcPr>
            <w:tcW w:w="2198" w:type="dxa"/>
            <w:tcBorders>
              <w:left w:val="dotted" w:sz="4" w:space="0" w:color="auto"/>
              <w:bottom w:val="dotted" w:sz="4" w:space="0" w:color="auto"/>
            </w:tcBorders>
          </w:tcPr>
          <w:p w14:paraId="05ED1739" w14:textId="56ACAEC0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行動援護</w:t>
            </w:r>
          </w:p>
        </w:tc>
      </w:tr>
      <w:tr w:rsidR="006B255F" w:rsidRPr="008A3B8C" w14:paraId="296BBF68" w14:textId="6825416C" w:rsidTr="007A1BD7">
        <w:trPr>
          <w:trHeight w:val="372"/>
        </w:trPr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6C9FD" w14:textId="275A435B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療養介護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FC8E6" w14:textId="4CD6D0E6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生活介護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AFF2B" w14:textId="0F1D6EEF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短期入所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4BAFF6" w14:textId="773581CA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重度障害者等包括支援</w:t>
            </w:r>
          </w:p>
        </w:tc>
      </w:tr>
      <w:tr w:rsidR="006B255F" w:rsidRPr="008A3B8C" w14:paraId="74041FBC" w14:textId="0AAA6782" w:rsidTr="007A1BD7">
        <w:trPr>
          <w:trHeight w:val="372"/>
        </w:trPr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AC7C3" w14:textId="2510DB20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施設入所支援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E3930" w14:textId="3EA4E9FD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自立訓練（機能訓練）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4CCDD" w14:textId="57B15FE8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自立訓練（生活訓練）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519282" w14:textId="4AB92EAF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宿泊型自立訓練施設</w:t>
            </w:r>
          </w:p>
        </w:tc>
      </w:tr>
      <w:tr w:rsidR="006B255F" w:rsidRPr="008A3B8C" w14:paraId="062C8917" w14:textId="5897C8A6" w:rsidTr="007A1BD7">
        <w:trPr>
          <w:trHeight w:val="372"/>
        </w:trPr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29811" w14:textId="77777777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就労選択支援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0B47E" w14:textId="77777777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就労移行支援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92A68" w14:textId="77777777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就労継続支援A型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F9733A" w14:textId="032CCDE9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就労継続支援</w:t>
            </w:r>
            <w:r w:rsidRPr="008A3B8C">
              <w:rPr>
                <w:rFonts w:ascii="メイリオ" w:eastAsia="メイリオ" w:hAnsi="メイリオ"/>
                <w:sz w:val="18"/>
                <w:szCs w:val="18"/>
              </w:rPr>
              <w:t>B型</w:t>
            </w:r>
          </w:p>
        </w:tc>
      </w:tr>
      <w:tr w:rsidR="006B255F" w:rsidRPr="008A3B8C" w14:paraId="28162571" w14:textId="69C659A0" w:rsidTr="007A1BD7">
        <w:trPr>
          <w:trHeight w:val="372"/>
        </w:trPr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3D866" w14:textId="43B0BD14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就労定着支援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1AA5D" w14:textId="6E529309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自立生活援助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17C30" w14:textId="013ABEFC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共同生活援助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693BFE" w14:textId="778B1C3F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地域移行支援</w:t>
            </w:r>
          </w:p>
        </w:tc>
      </w:tr>
      <w:tr w:rsidR="006B255F" w:rsidRPr="008A3B8C" w14:paraId="56DFA125" w14:textId="552F7C8D" w:rsidTr="007A1BD7">
        <w:trPr>
          <w:trHeight w:val="372"/>
        </w:trPr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71805" w14:textId="38196D2D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地域定着支援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16BF4" w14:textId="76B59120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計画相談支援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75E75" w14:textId="2E8D6473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移動支援事業所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CA220A" w14:textId="015351F1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地域活動支援センター</w:t>
            </w:r>
          </w:p>
        </w:tc>
      </w:tr>
      <w:tr w:rsidR="006B255F" w:rsidRPr="008A3B8C" w14:paraId="40F78341" w14:textId="6224A7FB" w:rsidTr="007A1BD7">
        <w:trPr>
          <w:trHeight w:val="372"/>
        </w:trPr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650A9" w14:textId="77777777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児童発達支援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10BB4" w14:textId="77777777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放課後等デイサービス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AEDF5" w14:textId="77777777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居宅訪問型児童発達支援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4D3F78" w14:textId="6A58C739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保育所等訪問支援</w:t>
            </w:r>
          </w:p>
        </w:tc>
      </w:tr>
      <w:tr w:rsidR="006B255F" w:rsidRPr="008A3B8C" w14:paraId="61505CC0" w14:textId="3588BF07" w:rsidTr="007A1BD7">
        <w:trPr>
          <w:trHeight w:val="372"/>
        </w:trPr>
        <w:tc>
          <w:tcPr>
            <w:tcW w:w="2197" w:type="dxa"/>
            <w:tcBorders>
              <w:top w:val="dotted" w:sz="4" w:space="0" w:color="auto"/>
              <w:right w:val="dotted" w:sz="4" w:space="0" w:color="auto"/>
            </w:tcBorders>
          </w:tcPr>
          <w:p w14:paraId="727337BE" w14:textId="3F52FAA9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障害児相談支援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2E59C7" w14:textId="6D66F378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福祉型障害児入所施設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36F48C" w14:textId="5578EB2F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医療型障害児入所施設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</w:tcBorders>
          </w:tcPr>
          <w:p w14:paraId="5A15409D" w14:textId="1AE33C59" w:rsidR="006B255F" w:rsidRPr="008A3B8C" w:rsidRDefault="006B255F" w:rsidP="006B255F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/>
                <w:sz w:val="18"/>
                <w:szCs w:val="18"/>
              </w:rPr>
              <w:t>心身障害者生活寮</w:t>
            </w:r>
          </w:p>
        </w:tc>
      </w:tr>
    </w:tbl>
    <w:p w14:paraId="5C275A8A" w14:textId="3238FD7E" w:rsidR="00101F8C" w:rsidRPr="008A3B8C" w:rsidRDefault="00101F8C" w:rsidP="00EE430D">
      <w:pPr>
        <w:rPr>
          <w:rFonts w:ascii="メイリオ" w:eastAsia="メイリオ" w:hAnsi="メイリオ"/>
          <w:sz w:val="8"/>
          <w:szCs w:val="8"/>
        </w:rPr>
      </w:pPr>
    </w:p>
    <w:p w14:paraId="027C2C32" w14:textId="7BAF5E64" w:rsidR="00101F8C" w:rsidRPr="008A3B8C" w:rsidRDefault="006911CD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■ </w:t>
      </w:r>
      <w:r w:rsidR="00101F8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法人本部が江東区外にありますが、申請できますか。</w:t>
      </w:r>
      <w:r w:rsidR="00A363B3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</w:t>
      </w:r>
      <w:r w:rsidR="00A363B3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</w:t>
      </w:r>
    </w:p>
    <w:p w14:paraId="70B83A3A" w14:textId="77777777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法人本部が江東区外でも、対象事業所が江東区内にあれば申請できます。</w:t>
      </w:r>
    </w:p>
    <w:p w14:paraId="1E14C63F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669EA886" w14:textId="2249BC04" w:rsidR="00101F8C" w:rsidRPr="008A3B8C" w:rsidRDefault="006911CD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■ </w:t>
      </w:r>
      <w:r w:rsidR="00101F8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障害福祉サービスと介護の両事業所を運営していますが、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両方</w:t>
      </w:r>
      <w:r w:rsidR="00101F8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申請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できま</w:t>
      </w:r>
      <w:r w:rsidR="00101F8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すか。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</w:t>
      </w:r>
    </w:p>
    <w:p w14:paraId="6FB40B59" w14:textId="1CF97B99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0E66BD" w:rsidRPr="008A3B8C">
        <w:rPr>
          <w:rFonts w:ascii="メイリオ" w:eastAsia="メイリオ" w:hAnsi="メイリオ" w:hint="eastAsia"/>
          <w:sz w:val="18"/>
          <w:szCs w:val="18"/>
        </w:rPr>
        <w:t>重複申請はできませんので、</w:t>
      </w:r>
      <w:r w:rsidRPr="008A3B8C">
        <w:rPr>
          <w:rFonts w:ascii="メイリオ" w:eastAsia="メイリオ" w:hAnsi="メイリオ" w:hint="eastAsia"/>
          <w:sz w:val="18"/>
          <w:szCs w:val="18"/>
        </w:rPr>
        <w:t>採用後の配置予定等によりご判断ください。</w:t>
      </w:r>
    </w:p>
    <w:p w14:paraId="6DF4F4AD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69243A09" w14:textId="4F8652BB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区内で複数の事業所を運営していますが、補助金額は変わりますか。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</w:t>
      </w:r>
    </w:p>
    <w:p w14:paraId="2DD349E8" w14:textId="77777777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法人単位での申請となりますので、１法人あたりの補助上限額は変わりません。</w:t>
      </w:r>
    </w:p>
    <w:p w14:paraId="774323C7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1DC70C92" w14:textId="549DA160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求人内容に江東区外の事業所も含まれますが、対象になりますか。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　　</w:t>
      </w:r>
    </w:p>
    <w:p w14:paraId="7839F4DC" w14:textId="4F43C42E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対象になります。</w:t>
      </w:r>
      <w:r w:rsidR="00B96396" w:rsidRPr="008A3B8C">
        <w:rPr>
          <w:rFonts w:ascii="メイリオ" w:eastAsia="メイリオ" w:hAnsi="メイリオ" w:hint="eastAsia"/>
          <w:sz w:val="18"/>
          <w:szCs w:val="18"/>
        </w:rPr>
        <w:t>※</w:t>
      </w:r>
      <w:r w:rsidRPr="008A3B8C">
        <w:rPr>
          <w:rFonts w:ascii="メイリオ" w:eastAsia="メイリオ" w:hAnsi="メイリオ" w:hint="eastAsia"/>
          <w:sz w:val="18"/>
          <w:szCs w:val="18"/>
        </w:rPr>
        <w:t>区外事業所の職員のみ</w:t>
      </w:r>
      <w:r w:rsidR="00C771B6" w:rsidRPr="008A3B8C">
        <w:rPr>
          <w:rFonts w:ascii="メイリオ" w:eastAsia="メイリオ" w:hAnsi="メイリオ" w:hint="eastAsia"/>
          <w:sz w:val="18"/>
          <w:szCs w:val="18"/>
        </w:rPr>
        <w:t>採用した</w:t>
      </w:r>
      <w:r w:rsidRPr="008A3B8C">
        <w:rPr>
          <w:rFonts w:ascii="メイリオ" w:eastAsia="メイリオ" w:hAnsi="メイリオ" w:hint="eastAsia"/>
          <w:sz w:val="18"/>
          <w:szCs w:val="18"/>
        </w:rPr>
        <w:t>場合は</w:t>
      </w:r>
      <w:r w:rsidR="00700A2B" w:rsidRPr="008A3B8C">
        <w:rPr>
          <w:rFonts w:ascii="メイリオ" w:eastAsia="メイリオ" w:hAnsi="メイリオ" w:hint="eastAsia"/>
          <w:sz w:val="18"/>
          <w:szCs w:val="18"/>
        </w:rPr>
        <w:t>採用</w:t>
      </w:r>
      <w:r w:rsidRPr="008A3B8C">
        <w:rPr>
          <w:rFonts w:ascii="メイリオ" w:eastAsia="メイリオ" w:hAnsi="メイリオ" w:hint="eastAsia"/>
          <w:sz w:val="18"/>
          <w:szCs w:val="18"/>
        </w:rPr>
        <w:t>実績に</w:t>
      </w:r>
      <w:r w:rsidR="00C771B6" w:rsidRPr="008A3B8C">
        <w:rPr>
          <w:rFonts w:ascii="メイリオ" w:eastAsia="メイリオ" w:hAnsi="メイリオ" w:hint="eastAsia"/>
          <w:sz w:val="18"/>
          <w:szCs w:val="18"/>
        </w:rPr>
        <w:t>は</w:t>
      </w:r>
      <w:r w:rsidRPr="008A3B8C">
        <w:rPr>
          <w:rFonts w:ascii="メイリオ" w:eastAsia="メイリオ" w:hAnsi="メイリオ" w:hint="eastAsia"/>
          <w:sz w:val="18"/>
          <w:szCs w:val="18"/>
        </w:rPr>
        <w:t>なりません</w:t>
      </w:r>
    </w:p>
    <w:p w14:paraId="2384E032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6993A4FF" w14:textId="3D20DEFE" w:rsidR="00056ADE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求人内容に事務職員も含まれますが、対象になりますか。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　　　　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</w:t>
      </w:r>
    </w:p>
    <w:p w14:paraId="02AF23EF" w14:textId="351705BC" w:rsidR="00B96396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障害福祉職員</w:t>
      </w:r>
      <w:r w:rsidR="00B96396" w:rsidRPr="008A3B8C">
        <w:rPr>
          <w:rFonts w:ascii="メイリオ" w:eastAsia="メイリオ" w:hAnsi="メイリオ" w:hint="eastAsia"/>
          <w:sz w:val="18"/>
          <w:szCs w:val="18"/>
        </w:rPr>
        <w:t>を含む</w:t>
      </w:r>
      <w:r w:rsidRPr="008A3B8C">
        <w:rPr>
          <w:rFonts w:ascii="メイリオ" w:eastAsia="メイリオ" w:hAnsi="メイリオ" w:hint="eastAsia"/>
          <w:sz w:val="18"/>
          <w:szCs w:val="18"/>
        </w:rPr>
        <w:t>求人</w:t>
      </w:r>
      <w:r w:rsidR="00B96396" w:rsidRPr="008A3B8C">
        <w:rPr>
          <w:rFonts w:ascii="メイリオ" w:eastAsia="メイリオ" w:hAnsi="メイリオ" w:hint="eastAsia"/>
          <w:sz w:val="18"/>
          <w:szCs w:val="18"/>
        </w:rPr>
        <w:t>の</w:t>
      </w:r>
      <w:r w:rsidRPr="008A3B8C">
        <w:rPr>
          <w:rFonts w:ascii="メイリオ" w:eastAsia="メイリオ" w:hAnsi="メイリオ" w:hint="eastAsia"/>
          <w:sz w:val="18"/>
          <w:szCs w:val="18"/>
        </w:rPr>
        <w:t>場合は対象になります。</w:t>
      </w:r>
      <w:r w:rsidR="00B96396" w:rsidRPr="008A3B8C">
        <w:rPr>
          <w:rFonts w:ascii="メイリオ" w:eastAsia="メイリオ" w:hAnsi="メイリオ" w:hint="eastAsia"/>
          <w:sz w:val="18"/>
          <w:szCs w:val="18"/>
        </w:rPr>
        <w:t>※</w:t>
      </w:r>
      <w:r w:rsidRPr="008A3B8C">
        <w:rPr>
          <w:rFonts w:ascii="メイリオ" w:eastAsia="メイリオ" w:hAnsi="メイリオ" w:hint="eastAsia"/>
          <w:sz w:val="18"/>
          <w:szCs w:val="18"/>
        </w:rPr>
        <w:t>事務職員のみ</w:t>
      </w:r>
      <w:r w:rsidR="00D13A46" w:rsidRPr="008A3B8C">
        <w:rPr>
          <w:rFonts w:ascii="メイリオ" w:eastAsia="メイリオ" w:hAnsi="メイリオ" w:hint="eastAsia"/>
          <w:sz w:val="18"/>
          <w:szCs w:val="18"/>
        </w:rPr>
        <w:t>採用した</w:t>
      </w:r>
      <w:r w:rsidRPr="008A3B8C">
        <w:rPr>
          <w:rFonts w:ascii="メイリオ" w:eastAsia="メイリオ" w:hAnsi="メイリオ" w:hint="eastAsia"/>
          <w:sz w:val="18"/>
          <w:szCs w:val="18"/>
        </w:rPr>
        <w:t>場合は</w:t>
      </w:r>
      <w:r w:rsidR="00700A2B" w:rsidRPr="008A3B8C">
        <w:rPr>
          <w:rFonts w:ascii="メイリオ" w:eastAsia="メイリオ" w:hAnsi="メイリオ" w:hint="eastAsia"/>
          <w:sz w:val="18"/>
          <w:szCs w:val="18"/>
        </w:rPr>
        <w:t>採用</w:t>
      </w:r>
      <w:r w:rsidRPr="008A3B8C">
        <w:rPr>
          <w:rFonts w:ascii="メイリオ" w:eastAsia="メイリオ" w:hAnsi="メイリオ" w:hint="eastAsia"/>
          <w:sz w:val="18"/>
          <w:szCs w:val="18"/>
        </w:rPr>
        <w:t>実績に</w:t>
      </w:r>
      <w:r w:rsidR="00D13A46" w:rsidRPr="008A3B8C">
        <w:rPr>
          <w:rFonts w:ascii="メイリオ" w:eastAsia="メイリオ" w:hAnsi="メイリオ" w:hint="eastAsia"/>
          <w:sz w:val="18"/>
          <w:szCs w:val="18"/>
        </w:rPr>
        <w:t>は</w:t>
      </w:r>
      <w:r w:rsidRPr="008A3B8C">
        <w:rPr>
          <w:rFonts w:ascii="メイリオ" w:eastAsia="メイリオ" w:hAnsi="メイリオ" w:hint="eastAsia"/>
          <w:sz w:val="18"/>
          <w:szCs w:val="18"/>
        </w:rPr>
        <w:t>なりません</w:t>
      </w:r>
    </w:p>
    <w:p w14:paraId="4ED6ED72" w14:textId="77777777" w:rsidR="00D47837" w:rsidRPr="008A3B8C" w:rsidRDefault="00D47837" w:rsidP="00EE430D">
      <w:pPr>
        <w:rPr>
          <w:rFonts w:ascii="メイリオ" w:eastAsia="メイリオ" w:hAnsi="メイリオ"/>
          <w:sz w:val="8"/>
          <w:szCs w:val="8"/>
        </w:rPr>
      </w:pPr>
    </w:p>
    <w:p w14:paraId="1F4C39F1" w14:textId="3117797C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ホームページ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全体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の改修を行う場合、対象になりますか。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　　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</w:t>
      </w:r>
    </w:p>
    <w:p w14:paraId="4A5791DD" w14:textId="0AE931E8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求人や採用に関する</w:t>
      </w:r>
      <w:r w:rsidR="00B96396" w:rsidRPr="008A3B8C">
        <w:rPr>
          <w:rFonts w:ascii="メイリオ" w:eastAsia="メイリオ" w:hAnsi="メイリオ" w:hint="eastAsia"/>
          <w:sz w:val="18"/>
          <w:szCs w:val="18"/>
        </w:rPr>
        <w:t>部分</w:t>
      </w:r>
      <w:r w:rsidRPr="008A3B8C">
        <w:rPr>
          <w:rFonts w:ascii="メイリオ" w:eastAsia="メイリオ" w:hAnsi="メイリオ" w:hint="eastAsia"/>
          <w:sz w:val="18"/>
          <w:szCs w:val="18"/>
        </w:rPr>
        <w:t>のみ対象となります。明細等で該当経費が確認できない場合は対象になりません。</w:t>
      </w:r>
    </w:p>
    <w:p w14:paraId="077F075E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1C83B7C9" w14:textId="6C9C6143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申請後、もう一度</w:t>
      </w:r>
      <w:r w:rsidR="00B752F7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補助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事業を行いました。追加で申請できます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か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</w:t>
      </w:r>
      <w:r w:rsidR="000E66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</w:t>
      </w:r>
    </w:p>
    <w:p w14:paraId="042E4E19" w14:textId="77777777" w:rsidR="00101F8C" w:rsidRPr="008A3B8C" w:rsidRDefault="00101F8C" w:rsidP="00EE430D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>１法人につき年度内１回限りの申請となります。</w:t>
      </w:r>
    </w:p>
    <w:p w14:paraId="4F168CE5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7F76D1C5" w14:textId="741A1701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対象経費が</w:t>
      </w:r>
      <w:r w:rsidRPr="008A3B8C"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  <w:t>99,500円ですが、全額補助してもらえますか。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</w:t>
      </w:r>
      <w:r w:rsidR="00B9639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</w:t>
      </w:r>
    </w:p>
    <w:p w14:paraId="0C5A77B8" w14:textId="77777777" w:rsidR="00101F8C" w:rsidRPr="008A3B8C" w:rsidRDefault="00101F8C" w:rsidP="00EE430D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>千円未満切り捨てのため、補助金額は</w:t>
      </w:r>
      <w:r w:rsidRPr="008A3B8C">
        <w:rPr>
          <w:rFonts w:ascii="メイリオ" w:eastAsia="メイリオ" w:hAnsi="メイリオ"/>
          <w:sz w:val="18"/>
          <w:szCs w:val="18"/>
        </w:rPr>
        <w:t>99,000円となります。</w:t>
      </w:r>
    </w:p>
    <w:p w14:paraId="2E8B651B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05AF78C8" w14:textId="68200C60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他の助成金ももらっていますが、申請できますか。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</w:t>
      </w:r>
      <w:r w:rsidR="00B9639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</w:t>
      </w:r>
    </w:p>
    <w:p w14:paraId="37B94734" w14:textId="77777777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本事業にかかる経費と同一の経費について、助成金や委託料などを受けている場合は申請できません。</w:t>
      </w:r>
    </w:p>
    <w:p w14:paraId="3E30FF2E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7144F893" w14:textId="30879F4F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申請書を返却してもらえますか。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　　　</w:t>
      </w:r>
      <w:r w:rsidR="00B9639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　</w:t>
      </w:r>
    </w:p>
    <w:p w14:paraId="7E011A95" w14:textId="77777777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申請書及び添付書類の返却はできません。</w:t>
      </w:r>
    </w:p>
    <w:p w14:paraId="1E5CCFB5" w14:textId="77777777" w:rsidR="005C3EB9" w:rsidRPr="008A3B8C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0B65B7A6" w14:textId="5DF76AC5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6911C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申請してから交付決定までどれくらい日数がかかりますか。</w:t>
      </w:r>
      <w:r w:rsidR="000A0D7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</w:t>
      </w:r>
      <w:r w:rsidR="00B9639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</w:t>
      </w:r>
    </w:p>
    <w:p w14:paraId="584315F9" w14:textId="2332746D" w:rsidR="00101F8C" w:rsidRPr="008A3B8C" w:rsidRDefault="00101F8C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目安として、申請書を収受した月の翌月上旬に「交付決定通知書」を郵送いたします。</w:t>
      </w:r>
    </w:p>
    <w:p w14:paraId="3006864B" w14:textId="77777777" w:rsidR="005C3EB9" w:rsidRPr="000E66BD" w:rsidRDefault="005C3EB9" w:rsidP="00EE430D">
      <w:pPr>
        <w:rPr>
          <w:rFonts w:ascii="メイリオ" w:eastAsia="メイリオ" w:hAnsi="メイリオ"/>
          <w:sz w:val="8"/>
          <w:szCs w:val="8"/>
        </w:rPr>
      </w:pPr>
    </w:p>
    <w:p w14:paraId="2B4DD94C" w14:textId="77777777" w:rsidR="00E534E5" w:rsidRDefault="00E534E5" w:rsidP="00EE430D">
      <w:pPr>
        <w:rPr>
          <w:rFonts w:ascii="メイリオ" w:eastAsia="メイリオ" w:hAnsi="メイリオ"/>
          <w:sz w:val="18"/>
          <w:szCs w:val="18"/>
        </w:rPr>
      </w:pPr>
    </w:p>
    <w:p w14:paraId="4C77FCCD" w14:textId="77777777" w:rsidR="009F22AA" w:rsidRDefault="009F22AA" w:rsidP="00EE430D">
      <w:pPr>
        <w:rPr>
          <w:rFonts w:ascii="メイリオ" w:eastAsia="メイリオ" w:hAnsi="メイリオ"/>
          <w:sz w:val="18"/>
          <w:szCs w:val="18"/>
        </w:rPr>
      </w:pPr>
    </w:p>
    <w:p w14:paraId="6B8C7B4A" w14:textId="38409820" w:rsidR="00E534E5" w:rsidRPr="00EE430D" w:rsidRDefault="00E534E5" w:rsidP="00EE430D">
      <w:pPr>
        <w:rPr>
          <w:rFonts w:ascii="メイリオ" w:eastAsia="メイリオ" w:hAnsi="メイリオ"/>
          <w:b/>
          <w:bCs/>
          <w:color w:val="FFFFFF" w:themeColor="background1"/>
          <w:sz w:val="18"/>
          <w:szCs w:val="18"/>
          <w:shd w:val="clear" w:color="auto" w:fill="538135" w:themeFill="accent6" w:themeFillShade="BF"/>
        </w:rPr>
      </w:pPr>
      <w:r w:rsidRPr="008A3B8C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lastRenderedPageBreak/>
        <w:t xml:space="preserve">実績報告　　</w:t>
      </w:r>
      <w:r w:rsidRPr="008A3B8C">
        <w:rPr>
          <w:rFonts w:ascii="メイリオ" w:eastAsia="メイリオ" w:hAnsi="メイリオ" w:hint="eastAsia"/>
          <w:b/>
          <w:bCs/>
          <w:color w:val="FFFFFF" w:themeColor="background1"/>
          <w:sz w:val="16"/>
          <w:szCs w:val="16"/>
          <w:shd w:val="clear" w:color="auto" w:fill="2F5496" w:themeFill="accent5" w:themeFillShade="BF"/>
        </w:rPr>
        <w:t xml:space="preserve">　</w:t>
      </w:r>
      <w:r w:rsidRPr="00EE430D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 xml:space="preserve">　　　　　　　　　　　　　　　　</w:t>
      </w:r>
      <w:r w:rsidR="008248B5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 xml:space="preserve">　　　　　　　　　　　　　　　　　　　</w:t>
      </w:r>
      <w:r w:rsidRPr="00EE430D">
        <w:rPr>
          <w:rFonts w:ascii="メイリオ" w:eastAsia="メイリオ" w:hAnsi="メイリオ" w:hint="eastAsia"/>
          <w:b/>
          <w:bCs/>
          <w:color w:val="FFFFFF" w:themeColor="background1"/>
          <w:sz w:val="18"/>
          <w:szCs w:val="18"/>
          <w:shd w:val="clear" w:color="auto" w:fill="2F5496" w:themeFill="accent5" w:themeFillShade="BF"/>
        </w:rPr>
        <w:t xml:space="preserve">　　　　　　　　　</w:t>
      </w:r>
    </w:p>
    <w:p w14:paraId="704867A4" w14:textId="77777777" w:rsidR="008248B5" w:rsidRPr="008248B5" w:rsidRDefault="008248B5" w:rsidP="00EE430D">
      <w:pPr>
        <w:rPr>
          <w:rFonts w:ascii="メイリオ" w:eastAsia="メイリオ" w:hAnsi="メイリオ"/>
          <w:sz w:val="8"/>
          <w:szCs w:val="8"/>
          <w:u w:val="single"/>
        </w:rPr>
      </w:pPr>
    </w:p>
    <w:p w14:paraId="717BC126" w14:textId="2118CC62" w:rsidR="00E534E5" w:rsidRPr="008A3B8C" w:rsidRDefault="00E534E5" w:rsidP="001E0607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952344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実績報告書</w:t>
      </w:r>
      <w:r w:rsidR="002F2ECF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の</w:t>
      </w:r>
      <w:r w:rsidR="00952344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提出</w:t>
      </w:r>
      <w:r w:rsidR="002F2ECF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期限はいつ</w:t>
      </w:r>
      <w:r w:rsid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で</w:t>
      </w:r>
      <w:r w:rsidR="002F2ECF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す</w:t>
      </w:r>
      <w:r w:rsidR="00952344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か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。　　　　　　　　　　　　　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</w:t>
      </w:r>
      <w:r w:rsidR="001B7519" w:rsidRPr="008A3B8C">
        <w:rPr>
          <w:rFonts w:ascii="メイリオ" w:eastAsia="メイリオ" w:hAnsi="メイリオ" w:hint="eastAsia"/>
          <w:sz w:val="18"/>
          <w:szCs w:val="18"/>
        </w:rPr>
        <w:t>補助事業の完了日から６０日以内または当該年度末（３月３１日）のいずれか早い日</w:t>
      </w:r>
      <w:r w:rsidR="006D0FBD" w:rsidRPr="008A3B8C">
        <w:rPr>
          <w:rFonts w:ascii="メイリオ" w:eastAsia="メイリオ" w:hAnsi="メイリオ" w:hint="eastAsia"/>
          <w:sz w:val="18"/>
          <w:szCs w:val="18"/>
        </w:rPr>
        <w:t>が提出期限になります</w:t>
      </w:r>
      <w:r w:rsidR="001B7519" w:rsidRPr="008A3B8C">
        <w:rPr>
          <w:rFonts w:ascii="メイリオ" w:eastAsia="メイリオ" w:hAnsi="メイリオ" w:hint="eastAsia"/>
          <w:sz w:val="18"/>
          <w:szCs w:val="18"/>
        </w:rPr>
        <w:t>。</w:t>
      </w:r>
    </w:p>
    <w:p w14:paraId="7D6969D3" w14:textId="77777777" w:rsidR="00952344" w:rsidRPr="008A3B8C" w:rsidRDefault="00952344" w:rsidP="00EE430D">
      <w:pPr>
        <w:rPr>
          <w:rFonts w:ascii="メイリオ" w:eastAsia="メイリオ" w:hAnsi="メイリオ"/>
          <w:sz w:val="8"/>
          <w:szCs w:val="8"/>
        </w:rPr>
      </w:pPr>
    </w:p>
    <w:p w14:paraId="04464A94" w14:textId="15CC18B2" w:rsidR="00952344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59524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事業完了後に採用が決定したが、</w:t>
      </w:r>
      <w:r w:rsidR="00700A2B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採用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実績になりますか。</w:t>
      </w:r>
      <w:r w:rsidR="00950FF9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</w:t>
      </w:r>
    </w:p>
    <w:p w14:paraId="38C6773D" w14:textId="6928B80E" w:rsidR="00952344" w:rsidRPr="008A3B8C" w:rsidRDefault="001B7519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当該事業により採用し、かつ雇用契約書の日付が事業完了日から６０日以内であれば</w:t>
      </w:r>
      <w:r w:rsidR="00700A2B" w:rsidRPr="008A3B8C">
        <w:rPr>
          <w:rFonts w:ascii="メイリオ" w:eastAsia="メイリオ" w:hAnsi="メイリオ" w:hint="eastAsia"/>
          <w:sz w:val="18"/>
          <w:szCs w:val="18"/>
        </w:rPr>
        <w:t>採用</w:t>
      </w:r>
      <w:r w:rsidRPr="008A3B8C">
        <w:rPr>
          <w:rFonts w:ascii="メイリオ" w:eastAsia="メイリオ" w:hAnsi="メイリオ" w:hint="eastAsia"/>
          <w:sz w:val="18"/>
          <w:szCs w:val="18"/>
        </w:rPr>
        <w:t>実績となります。</w:t>
      </w:r>
    </w:p>
    <w:p w14:paraId="6BC0247A" w14:textId="77777777" w:rsidR="00595240" w:rsidRPr="008A3B8C" w:rsidRDefault="00595240" w:rsidP="00EE430D">
      <w:pPr>
        <w:rPr>
          <w:rFonts w:ascii="メイリオ" w:eastAsia="メイリオ" w:hAnsi="メイリオ"/>
          <w:sz w:val="8"/>
          <w:szCs w:val="8"/>
        </w:rPr>
      </w:pPr>
    </w:p>
    <w:p w14:paraId="1A07942E" w14:textId="5C1B0296" w:rsidR="00952344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59524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="001571A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申請後に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対象経費が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増え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た場合、交付決定額を超えて補助金をもらうことはできますか。</w:t>
      </w:r>
      <w:r w:rsidR="00950FF9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</w:t>
      </w:r>
    </w:p>
    <w:p w14:paraId="00165970" w14:textId="7CB94A10" w:rsidR="00782956" w:rsidRPr="008A3B8C" w:rsidRDefault="001B7519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交付決定額を超えた分</w:t>
      </w:r>
      <w:r w:rsidR="00700A2B" w:rsidRPr="008A3B8C">
        <w:rPr>
          <w:rFonts w:ascii="メイリオ" w:eastAsia="メイリオ" w:hAnsi="メイリオ" w:hint="eastAsia"/>
          <w:sz w:val="18"/>
          <w:szCs w:val="18"/>
        </w:rPr>
        <w:t>の補助金の支払いはできません</w:t>
      </w:r>
      <w:r w:rsidR="006668AC" w:rsidRPr="008A3B8C">
        <w:rPr>
          <w:rFonts w:ascii="メイリオ" w:eastAsia="メイリオ" w:hAnsi="メイリオ" w:hint="eastAsia"/>
          <w:sz w:val="18"/>
          <w:szCs w:val="18"/>
        </w:rPr>
        <w:t>。</w:t>
      </w:r>
    </w:p>
    <w:p w14:paraId="6884CA89" w14:textId="77777777" w:rsidR="00595240" w:rsidRPr="008A3B8C" w:rsidRDefault="00595240" w:rsidP="00EE430D">
      <w:pPr>
        <w:rPr>
          <w:rFonts w:ascii="メイリオ" w:eastAsia="メイリオ" w:hAnsi="メイリオ"/>
          <w:sz w:val="8"/>
          <w:szCs w:val="8"/>
        </w:rPr>
      </w:pPr>
    </w:p>
    <w:p w14:paraId="4E1022D1" w14:textId="58317055" w:rsidR="00782956" w:rsidRPr="006D0FBD" w:rsidRDefault="001B7519" w:rsidP="00EE430D">
      <w:pPr>
        <w:rPr>
          <w:rFonts w:ascii="メイリオ" w:eastAsia="メイリオ" w:hAnsi="メイリオ"/>
          <w:b/>
          <w:bCs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59524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="00700A2B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採用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実績がない場合、補助金はいくらもらえますか。</w:t>
      </w:r>
      <w:r w:rsidR="00950FF9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</w:t>
      </w:r>
      <w:r w:rsidR="00950FF9" w:rsidRPr="006D0FBD">
        <w:rPr>
          <w:rFonts w:ascii="メイリオ" w:eastAsia="メイリオ" w:hAnsi="メイリオ" w:hint="eastAsia"/>
          <w:b/>
          <w:bCs/>
          <w:sz w:val="18"/>
          <w:szCs w:val="18"/>
          <w:shd w:val="clear" w:color="auto" w:fill="D9E2F3" w:themeFill="accent5" w:themeFillTint="33"/>
        </w:rPr>
        <w:t xml:space="preserve">　　　　　　　　　</w:t>
      </w:r>
      <w:r w:rsidR="006D0FBD">
        <w:rPr>
          <w:rFonts w:ascii="メイリオ" w:eastAsia="メイリオ" w:hAnsi="メイリオ" w:hint="eastAsia"/>
          <w:b/>
          <w:bCs/>
          <w:sz w:val="18"/>
          <w:szCs w:val="18"/>
          <w:shd w:val="clear" w:color="auto" w:fill="D9E2F3" w:themeFill="accent5" w:themeFillTint="33"/>
        </w:rPr>
        <w:t xml:space="preserve">　　　　　　　　　　　</w:t>
      </w:r>
    </w:p>
    <w:p w14:paraId="768C9B13" w14:textId="27F73BF1" w:rsidR="00F36A24" w:rsidRPr="00EE430D" w:rsidRDefault="00FC534D" w:rsidP="00EE430D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EE430D">
        <w:rPr>
          <w:rFonts w:ascii="メイリオ" w:eastAsia="メイリオ" w:hAnsi="メイリオ" w:hint="eastAsia"/>
          <w:sz w:val="18"/>
          <w:szCs w:val="18"/>
        </w:rPr>
        <w:t>交付決定額、補助対象経費、補助上限１０万円のいずれか低い額までとなります。</w:t>
      </w:r>
    </w:p>
    <w:tbl>
      <w:tblPr>
        <w:tblStyle w:val="a3"/>
        <w:tblW w:w="4850" w:type="pct"/>
        <w:tblInd w:w="137" w:type="dxa"/>
        <w:tblLook w:val="04A0" w:firstRow="1" w:lastRow="0" w:firstColumn="1" w:lastColumn="0" w:noHBand="0" w:noVBand="1"/>
      </w:tblPr>
      <w:tblGrid>
        <w:gridCol w:w="1772"/>
        <w:gridCol w:w="1773"/>
        <w:gridCol w:w="2621"/>
        <w:gridCol w:w="2622"/>
      </w:tblGrid>
      <w:tr w:rsidR="00B752F7" w:rsidRPr="00EE430D" w14:paraId="66E212CE" w14:textId="77777777" w:rsidTr="00B752F7">
        <w:tc>
          <w:tcPr>
            <w:tcW w:w="1008" w:type="pct"/>
            <w:vMerge w:val="restart"/>
            <w:shd w:val="clear" w:color="auto" w:fill="D9E2F3" w:themeFill="accent5" w:themeFillTint="33"/>
            <w:vAlign w:val="center"/>
          </w:tcPr>
          <w:p w14:paraId="283D9EE7" w14:textId="29D58614" w:rsidR="00595240" w:rsidRPr="00EE430D" w:rsidRDefault="00595240" w:rsidP="00EE430D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交付決定額</w:t>
            </w:r>
          </w:p>
        </w:tc>
        <w:tc>
          <w:tcPr>
            <w:tcW w:w="1009" w:type="pct"/>
            <w:vMerge w:val="restart"/>
            <w:shd w:val="clear" w:color="auto" w:fill="D9E2F3" w:themeFill="accent5" w:themeFillTint="33"/>
            <w:vAlign w:val="center"/>
          </w:tcPr>
          <w:p w14:paraId="5F05C8C7" w14:textId="6EE2C8D7" w:rsidR="00595240" w:rsidRPr="00EE430D" w:rsidRDefault="00CF23BE" w:rsidP="00EE430D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補助</w:t>
            </w:r>
            <w:r w:rsidR="00595240" w:rsidRPr="00EE430D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対象経費</w:t>
            </w:r>
          </w:p>
        </w:tc>
        <w:tc>
          <w:tcPr>
            <w:tcW w:w="2983" w:type="pct"/>
            <w:gridSpan w:val="2"/>
            <w:shd w:val="clear" w:color="auto" w:fill="D9E2F3" w:themeFill="accent5" w:themeFillTint="33"/>
            <w:vAlign w:val="center"/>
          </w:tcPr>
          <w:p w14:paraId="7BF4515B" w14:textId="23E7B9AA" w:rsidR="00595240" w:rsidRPr="00EE430D" w:rsidRDefault="00700A2B" w:rsidP="00EE430D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採用</w:t>
            </w:r>
            <w:r w:rsidR="00595240" w:rsidRPr="00EE430D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実績</w:t>
            </w:r>
          </w:p>
        </w:tc>
      </w:tr>
      <w:tr w:rsidR="00D5671F" w:rsidRPr="00EE430D" w14:paraId="4834D9A5" w14:textId="77777777" w:rsidTr="00B752F7">
        <w:tc>
          <w:tcPr>
            <w:tcW w:w="1008" w:type="pct"/>
            <w:vMerge/>
            <w:shd w:val="clear" w:color="auto" w:fill="D9E2F3" w:themeFill="accent5" w:themeFillTint="33"/>
            <w:vAlign w:val="center"/>
          </w:tcPr>
          <w:p w14:paraId="2C2B72B8" w14:textId="77777777" w:rsidR="00595240" w:rsidRPr="00EE430D" w:rsidRDefault="00595240" w:rsidP="00EE430D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9DCCC92" w14:textId="77777777" w:rsidR="00595240" w:rsidRPr="00EE430D" w:rsidRDefault="00595240" w:rsidP="00EE430D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491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6A0BAB4" w14:textId="68899A24" w:rsidR="00595240" w:rsidRPr="00EE430D" w:rsidRDefault="00595240" w:rsidP="00EE430D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あり</w:t>
            </w:r>
          </w:p>
        </w:tc>
        <w:tc>
          <w:tcPr>
            <w:tcW w:w="1492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F27780A" w14:textId="59C05CD0" w:rsidR="00595240" w:rsidRPr="00EE430D" w:rsidRDefault="00595240" w:rsidP="00EE430D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なし</w:t>
            </w:r>
          </w:p>
        </w:tc>
      </w:tr>
      <w:tr w:rsidR="00646954" w:rsidRPr="00EE430D" w14:paraId="69F77525" w14:textId="77777777" w:rsidTr="00B752F7">
        <w:tc>
          <w:tcPr>
            <w:tcW w:w="1008" w:type="pct"/>
            <w:vMerge w:val="restart"/>
            <w:tcBorders>
              <w:right w:val="single" w:sz="4" w:space="0" w:color="auto"/>
            </w:tcBorders>
            <w:vAlign w:val="center"/>
          </w:tcPr>
          <w:p w14:paraId="09F867B1" w14:textId="4C32EED8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200,000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EB8A3" w14:textId="77F4B60D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300,000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1BA14" w14:textId="5A2E13FC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200,000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DF5B1" w14:textId="0B6347D8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100,000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646954" w:rsidRPr="00EE430D" w14:paraId="52BFFB43" w14:textId="77777777" w:rsidTr="00B752F7">
        <w:tc>
          <w:tcPr>
            <w:tcW w:w="1008" w:type="pct"/>
            <w:vMerge/>
            <w:tcBorders>
              <w:right w:val="single" w:sz="4" w:space="0" w:color="auto"/>
            </w:tcBorders>
            <w:vAlign w:val="center"/>
          </w:tcPr>
          <w:p w14:paraId="663EBB78" w14:textId="44D42894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CA3" w14:textId="14CB84AE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150,000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4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E3A" w14:textId="122755C9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150,000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14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55B7" w14:textId="74A1142D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100,000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646954" w:rsidRPr="00EE430D" w14:paraId="4076902C" w14:textId="77777777" w:rsidTr="00B752F7">
        <w:tc>
          <w:tcPr>
            <w:tcW w:w="1008" w:type="pct"/>
            <w:vMerge w:val="restart"/>
            <w:vAlign w:val="center"/>
          </w:tcPr>
          <w:p w14:paraId="56FAE6EE" w14:textId="5901BDE4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140,000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0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7A246E" w14:textId="5AD2EB48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300,000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49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D48659" w14:textId="2233810A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140,000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149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32DDDF" w14:textId="3C6FD450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100,000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646954" w:rsidRPr="00EE430D" w14:paraId="321D0DC4" w14:textId="77777777" w:rsidTr="00B752F7">
        <w:tc>
          <w:tcPr>
            <w:tcW w:w="1008" w:type="pct"/>
            <w:vMerge/>
            <w:vAlign w:val="center"/>
          </w:tcPr>
          <w:p w14:paraId="23DA59CC" w14:textId="4283532D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B3B138" w14:textId="095B501B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80,000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49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A2571C" w14:textId="3AA4F49E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80,000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149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F495A1" w14:textId="4A2ADC1F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80,000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646954" w:rsidRPr="00EE430D" w14:paraId="2BA0B89D" w14:textId="77777777" w:rsidTr="00B752F7">
        <w:tc>
          <w:tcPr>
            <w:tcW w:w="1008" w:type="pct"/>
            <w:vMerge w:val="restart"/>
            <w:vAlign w:val="center"/>
          </w:tcPr>
          <w:p w14:paraId="5555F138" w14:textId="32DEC379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80,000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0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13D6F2" w14:textId="0CC53D34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100,000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49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EF4A74" w14:textId="032B4F6B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80,000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149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29E771" w14:textId="1D84BD80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80,000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646954" w:rsidRPr="00EE430D" w14:paraId="5B726B0D" w14:textId="77777777" w:rsidTr="00B752F7">
        <w:tc>
          <w:tcPr>
            <w:tcW w:w="1008" w:type="pct"/>
            <w:vMerge/>
            <w:vAlign w:val="center"/>
          </w:tcPr>
          <w:p w14:paraId="6A082D2A" w14:textId="431ACFAC" w:rsidR="00595240" w:rsidRPr="00EE430D" w:rsidRDefault="00595240" w:rsidP="00EE430D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dotted" w:sz="4" w:space="0" w:color="auto"/>
            </w:tcBorders>
            <w:vAlign w:val="center"/>
          </w:tcPr>
          <w:p w14:paraId="56B98284" w14:textId="7D6EFA90" w:rsidR="00595240" w:rsidRPr="00EE430D" w:rsidRDefault="00595240" w:rsidP="00646954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E430D">
              <w:rPr>
                <w:rFonts w:ascii="メイリオ" w:eastAsia="メイリオ" w:hAnsi="メイリオ" w:hint="eastAsia"/>
                <w:sz w:val="18"/>
                <w:szCs w:val="18"/>
              </w:rPr>
              <w:t>50,000</w:t>
            </w:r>
            <w:r w:rsidR="00646954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</w:p>
        </w:tc>
        <w:tc>
          <w:tcPr>
            <w:tcW w:w="1491" w:type="pct"/>
            <w:tcBorders>
              <w:top w:val="dotted" w:sz="4" w:space="0" w:color="auto"/>
            </w:tcBorders>
            <w:vAlign w:val="center"/>
          </w:tcPr>
          <w:p w14:paraId="4E57953B" w14:textId="2BB69514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50,000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1492" w:type="pct"/>
            <w:tcBorders>
              <w:top w:val="dotted" w:sz="4" w:space="0" w:color="auto"/>
            </w:tcBorders>
            <w:vAlign w:val="center"/>
          </w:tcPr>
          <w:p w14:paraId="25D0EF20" w14:textId="77106D02" w:rsidR="00595240" w:rsidRPr="00646954" w:rsidRDefault="00595240" w:rsidP="00646954">
            <w:pPr>
              <w:jc w:val="righ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50,000</w:t>
            </w:r>
            <w:r w:rsidR="00646954" w:rsidRPr="00646954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円</w:t>
            </w:r>
          </w:p>
        </w:tc>
      </w:tr>
    </w:tbl>
    <w:p w14:paraId="0E54B749" w14:textId="77777777" w:rsidR="006668AC" w:rsidRPr="006D0FBD" w:rsidRDefault="006668AC" w:rsidP="00EE430D">
      <w:pPr>
        <w:rPr>
          <w:rFonts w:ascii="メイリオ" w:eastAsia="メイリオ" w:hAnsi="メイリオ"/>
          <w:sz w:val="8"/>
          <w:szCs w:val="8"/>
        </w:rPr>
      </w:pPr>
    </w:p>
    <w:p w14:paraId="77F3E14E" w14:textId="06D2C982" w:rsidR="00782956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B752F7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補助事業の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完了日</w:t>
      </w:r>
      <w:r w:rsidR="00B752F7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はどのように決めるのですか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。</w:t>
      </w:r>
      <w:r w:rsidR="00B752F7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</w:t>
      </w:r>
      <w:r w:rsidR="00950FF9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</w:t>
      </w:r>
      <w:r w:rsidR="00950FF9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</w:t>
      </w:r>
    </w:p>
    <w:p w14:paraId="7651F247" w14:textId="74BAE689" w:rsidR="007D08A7" w:rsidRPr="008A3B8C" w:rsidRDefault="007D08A7" w:rsidP="00EE430D">
      <w:pPr>
        <w:rPr>
          <w:rFonts w:ascii="メイリオ" w:eastAsia="メイリオ" w:hAnsi="メイリオ"/>
          <w:sz w:val="8"/>
          <w:szCs w:val="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245"/>
      </w:tblGrid>
      <w:tr w:rsidR="007D08A7" w:rsidRPr="008A3B8C" w14:paraId="155CCC1C" w14:textId="77777777" w:rsidTr="00B752F7">
        <w:tc>
          <w:tcPr>
            <w:tcW w:w="3544" w:type="dxa"/>
            <w:shd w:val="clear" w:color="auto" w:fill="D9E2F3" w:themeFill="accent5" w:themeFillTint="33"/>
          </w:tcPr>
          <w:p w14:paraId="311EC890" w14:textId="1D82D2BA" w:rsidR="007D08A7" w:rsidRPr="008A3B8C" w:rsidRDefault="007D08A7" w:rsidP="00B752F7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事業</w:t>
            </w:r>
            <w:r w:rsidR="00B752F7" w:rsidRPr="008A3B8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の種類</w:t>
            </w:r>
          </w:p>
        </w:tc>
        <w:tc>
          <w:tcPr>
            <w:tcW w:w="5245" w:type="dxa"/>
            <w:shd w:val="clear" w:color="auto" w:fill="D9E2F3" w:themeFill="accent5" w:themeFillTint="33"/>
          </w:tcPr>
          <w:p w14:paraId="050113AF" w14:textId="3E93F1A1" w:rsidR="007D08A7" w:rsidRPr="008A3B8C" w:rsidRDefault="00B752F7" w:rsidP="00B752F7">
            <w:pPr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事業完了日</w:t>
            </w:r>
          </w:p>
        </w:tc>
      </w:tr>
      <w:tr w:rsidR="007D08A7" w:rsidRPr="008A3B8C" w14:paraId="2258972C" w14:textId="77777777" w:rsidTr="00B752F7">
        <w:tc>
          <w:tcPr>
            <w:tcW w:w="3544" w:type="dxa"/>
          </w:tcPr>
          <w:p w14:paraId="5357A318" w14:textId="14EAC038" w:rsidR="007D08A7" w:rsidRPr="008A3B8C" w:rsidRDefault="007D08A7" w:rsidP="007D08A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求人情報サイトや求人誌への掲載</w:t>
            </w:r>
          </w:p>
        </w:tc>
        <w:tc>
          <w:tcPr>
            <w:tcW w:w="5245" w:type="dxa"/>
          </w:tcPr>
          <w:p w14:paraId="6418B159" w14:textId="0CDCF26C" w:rsidR="007D08A7" w:rsidRPr="008A3B8C" w:rsidRDefault="007D08A7" w:rsidP="007D08A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最終掲載日または翌号発行日の前日</w:t>
            </w:r>
          </w:p>
        </w:tc>
      </w:tr>
      <w:tr w:rsidR="007D08A7" w:rsidRPr="008A3B8C" w14:paraId="4BC5525C" w14:textId="77777777" w:rsidTr="00B752F7">
        <w:tc>
          <w:tcPr>
            <w:tcW w:w="3544" w:type="dxa"/>
          </w:tcPr>
          <w:p w14:paraId="240F161B" w14:textId="134CD70E" w:rsidR="007D08A7" w:rsidRPr="008A3B8C" w:rsidRDefault="007D08A7" w:rsidP="007D08A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パンフレットや採用ＰＲ動画の作成</w:t>
            </w:r>
          </w:p>
        </w:tc>
        <w:tc>
          <w:tcPr>
            <w:tcW w:w="5245" w:type="dxa"/>
          </w:tcPr>
          <w:p w14:paraId="71CFCBAB" w14:textId="77777777" w:rsidR="007D08A7" w:rsidRPr="008A3B8C" w:rsidRDefault="007D08A7" w:rsidP="007D08A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納品日</w:t>
            </w:r>
          </w:p>
        </w:tc>
      </w:tr>
      <w:tr w:rsidR="007D08A7" w:rsidRPr="008A3B8C" w14:paraId="1AE49114" w14:textId="77777777" w:rsidTr="00B752F7">
        <w:tc>
          <w:tcPr>
            <w:tcW w:w="3544" w:type="dxa"/>
          </w:tcPr>
          <w:p w14:paraId="6BF57B58" w14:textId="05E2E1F2" w:rsidR="007D08A7" w:rsidRPr="008A3B8C" w:rsidRDefault="007D08A7" w:rsidP="007D08A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コンサルティング業務の委託</w:t>
            </w:r>
          </w:p>
        </w:tc>
        <w:tc>
          <w:tcPr>
            <w:tcW w:w="5245" w:type="dxa"/>
          </w:tcPr>
          <w:p w14:paraId="4389DCB3" w14:textId="77777777" w:rsidR="007D08A7" w:rsidRPr="008A3B8C" w:rsidRDefault="007D08A7" w:rsidP="007D08A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A3B8C">
              <w:rPr>
                <w:rFonts w:ascii="メイリオ" w:eastAsia="メイリオ" w:hAnsi="メイリオ" w:hint="eastAsia"/>
                <w:sz w:val="18"/>
                <w:szCs w:val="18"/>
              </w:rPr>
              <w:t>契約期間終了日</w:t>
            </w:r>
          </w:p>
        </w:tc>
      </w:tr>
    </w:tbl>
    <w:p w14:paraId="621741C5" w14:textId="77777777" w:rsidR="00700A2B" w:rsidRPr="008A3B8C" w:rsidRDefault="00700A2B" w:rsidP="00EE430D">
      <w:pPr>
        <w:rPr>
          <w:rFonts w:ascii="メイリオ" w:eastAsia="メイリオ" w:hAnsi="メイリオ"/>
          <w:sz w:val="8"/>
          <w:szCs w:val="8"/>
        </w:rPr>
      </w:pPr>
    </w:p>
    <w:p w14:paraId="757ECCAF" w14:textId="6E2CCA5B" w:rsidR="00782956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="00700A2B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提出期限までに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雇用契約</w:t>
      </w:r>
      <w:r w:rsidR="00700A2B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書の写しを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提出</w:t>
      </w:r>
      <w:r w:rsidR="00700A2B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できない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場合</w:t>
      </w:r>
      <w:r w:rsidR="00700A2B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はどうしたらよいで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すか。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</w:t>
      </w:r>
    </w:p>
    <w:p w14:paraId="5A63FC00" w14:textId="3D4336A3" w:rsidR="00782956" w:rsidRPr="008A3B8C" w:rsidRDefault="00700A2B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0D7525" w:rsidRPr="008A3B8C">
        <w:rPr>
          <w:rFonts w:ascii="メイリオ" w:eastAsia="メイリオ" w:hAnsi="メイリオ" w:hint="eastAsia"/>
          <w:sz w:val="18"/>
          <w:szCs w:val="18"/>
        </w:rPr>
        <w:t>雇用契約が確認できるものをご提出ください。電話または口頭確認のみの場合は採用実績になりません。</w:t>
      </w:r>
    </w:p>
    <w:p w14:paraId="550C94DB" w14:textId="77777777" w:rsidR="00CF23BE" w:rsidRPr="008A3B8C" w:rsidRDefault="00CF23BE" w:rsidP="00EE430D">
      <w:pPr>
        <w:rPr>
          <w:rFonts w:ascii="メイリオ" w:eastAsia="メイリオ" w:hAnsi="メイリオ"/>
          <w:sz w:val="8"/>
          <w:szCs w:val="8"/>
        </w:rPr>
      </w:pPr>
    </w:p>
    <w:p w14:paraId="5B0DE066" w14:textId="183DE623" w:rsidR="00782956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提出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期限までに</w:t>
      </w:r>
      <w:r w:rsidR="000F39C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対象</w:t>
      </w:r>
      <w:r w:rsidR="003920BA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経費の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支払いが</w:t>
      </w:r>
      <w:r w:rsidR="003920BA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終わっていない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場合はどうしたらよいですか。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</w:t>
      </w:r>
    </w:p>
    <w:p w14:paraId="69B03AE3" w14:textId="00A25E20" w:rsidR="00782956" w:rsidRPr="008A3B8C" w:rsidRDefault="000D7525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支払いが完了していない</w:t>
      </w:r>
      <w:r w:rsidR="00C41F30" w:rsidRPr="008A3B8C">
        <w:rPr>
          <w:rFonts w:ascii="メイリオ" w:eastAsia="メイリオ" w:hAnsi="メイリオ" w:hint="eastAsia"/>
          <w:sz w:val="18"/>
          <w:szCs w:val="18"/>
        </w:rPr>
        <w:t>場合</w:t>
      </w:r>
      <w:r w:rsidRPr="008A3B8C">
        <w:rPr>
          <w:rFonts w:ascii="メイリオ" w:eastAsia="メイリオ" w:hAnsi="メイリオ" w:hint="eastAsia"/>
          <w:sz w:val="18"/>
          <w:szCs w:val="18"/>
        </w:rPr>
        <w:t>は経費の対象外となります。</w:t>
      </w:r>
    </w:p>
    <w:p w14:paraId="42751CF9" w14:textId="77777777" w:rsidR="00CF23BE" w:rsidRPr="008A3B8C" w:rsidRDefault="00CF23BE" w:rsidP="00EE430D">
      <w:pPr>
        <w:rPr>
          <w:rFonts w:ascii="メイリオ" w:eastAsia="メイリオ" w:hAnsi="メイリオ"/>
          <w:sz w:val="8"/>
          <w:szCs w:val="8"/>
        </w:rPr>
      </w:pPr>
    </w:p>
    <w:p w14:paraId="27975861" w14:textId="13AABDBE" w:rsidR="00782956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59524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「採用活動内容がわかる書類等の写し」</w:t>
      </w:r>
      <w:r w:rsidR="000F39C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として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どのようなもの</w:t>
      </w:r>
      <w:r w:rsidR="000F39CC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を提出したらよいですか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。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</w:t>
      </w:r>
    </w:p>
    <w:p w14:paraId="6A0D73B5" w14:textId="5A7A3094" w:rsidR="00782956" w:rsidRPr="008A3B8C" w:rsidRDefault="008E6482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作成したパンフレットや求人情報サイト</w:t>
      </w:r>
      <w:r w:rsidR="000F39CC" w:rsidRPr="008A3B8C">
        <w:rPr>
          <w:rFonts w:ascii="メイリオ" w:eastAsia="メイリオ" w:hAnsi="メイリオ" w:hint="eastAsia"/>
          <w:sz w:val="18"/>
          <w:szCs w:val="18"/>
        </w:rPr>
        <w:t>を印刷したもの</w:t>
      </w:r>
      <w:r w:rsidRPr="008A3B8C">
        <w:rPr>
          <w:rFonts w:ascii="メイリオ" w:eastAsia="メイリオ" w:hAnsi="メイリオ" w:hint="eastAsia"/>
          <w:sz w:val="18"/>
          <w:szCs w:val="18"/>
        </w:rPr>
        <w:t>、委託契約書</w:t>
      </w:r>
      <w:r w:rsidR="000F39CC" w:rsidRPr="008A3B8C">
        <w:rPr>
          <w:rFonts w:ascii="メイリオ" w:eastAsia="メイリオ" w:hAnsi="メイリオ" w:hint="eastAsia"/>
          <w:sz w:val="18"/>
          <w:szCs w:val="18"/>
        </w:rPr>
        <w:t>類</w:t>
      </w:r>
      <w:r w:rsidRPr="008A3B8C">
        <w:rPr>
          <w:rFonts w:ascii="メイリオ" w:eastAsia="メイリオ" w:hAnsi="メイリオ" w:hint="eastAsia"/>
          <w:sz w:val="18"/>
          <w:szCs w:val="18"/>
        </w:rPr>
        <w:t>、配布チラシ等をご提出ください。</w:t>
      </w:r>
    </w:p>
    <w:p w14:paraId="733E3508" w14:textId="77777777" w:rsidR="00CF23BE" w:rsidRPr="008A3B8C" w:rsidRDefault="00CF23BE" w:rsidP="00EE430D">
      <w:pPr>
        <w:rPr>
          <w:rFonts w:ascii="メイリオ" w:eastAsia="メイリオ" w:hAnsi="メイリオ"/>
          <w:sz w:val="8"/>
          <w:szCs w:val="8"/>
        </w:rPr>
      </w:pPr>
    </w:p>
    <w:p w14:paraId="38A15704" w14:textId="1A0D8131" w:rsidR="00952344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領収書の宛名が</w:t>
      </w:r>
      <w:r w:rsidR="008E6482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申請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法人以外でも対象となりますか。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</w:t>
      </w:r>
      <w:r w:rsidR="003920BA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</w:t>
      </w:r>
      <w:r w:rsidR="001E0607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</w:t>
      </w:r>
    </w:p>
    <w:p w14:paraId="6B0F03C0" w14:textId="37589659" w:rsidR="00952344" w:rsidRPr="008A3B8C" w:rsidRDefault="008E6482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C41F30" w:rsidRPr="008A3B8C">
        <w:rPr>
          <w:rFonts w:ascii="メイリオ" w:eastAsia="メイリオ" w:hAnsi="メイリオ" w:hint="eastAsia"/>
          <w:sz w:val="18"/>
          <w:szCs w:val="18"/>
        </w:rPr>
        <w:t>申請法人以外の宛名になっている領収書や宛名がないレシート等は経費の対象外となります。</w:t>
      </w:r>
    </w:p>
    <w:p w14:paraId="5D599987" w14:textId="77777777" w:rsidR="00C41F30" w:rsidRPr="008A3B8C" w:rsidRDefault="00C41F30" w:rsidP="00EE430D">
      <w:pPr>
        <w:rPr>
          <w:rFonts w:ascii="メイリオ" w:eastAsia="メイリオ" w:hAnsi="メイリオ"/>
          <w:sz w:val="8"/>
          <w:szCs w:val="8"/>
        </w:rPr>
      </w:pPr>
    </w:p>
    <w:p w14:paraId="5EDB1BAA" w14:textId="7B30E043" w:rsidR="00782956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59524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口座振込のため領収書がない場合はどうしたらよいですか。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　　　　</w:t>
      </w:r>
    </w:p>
    <w:p w14:paraId="0C116FE9" w14:textId="61122647" w:rsidR="00782956" w:rsidRPr="008A3B8C" w:rsidRDefault="000D7525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請求内容がわかる書類</w:t>
      </w:r>
      <w:r w:rsidR="00E86E75" w:rsidRPr="008A3B8C">
        <w:rPr>
          <w:rFonts w:ascii="メイリオ" w:eastAsia="メイリオ" w:hAnsi="メイリオ" w:hint="eastAsia"/>
          <w:sz w:val="18"/>
          <w:szCs w:val="18"/>
        </w:rPr>
        <w:t>と</w:t>
      </w:r>
      <w:r w:rsidRPr="008A3B8C">
        <w:rPr>
          <w:rFonts w:ascii="メイリオ" w:eastAsia="メイリオ" w:hAnsi="メイリオ" w:hint="eastAsia"/>
          <w:sz w:val="18"/>
          <w:szCs w:val="18"/>
        </w:rPr>
        <w:t>振込明細書等をご提出ください。</w:t>
      </w:r>
      <w:r w:rsidR="00C41F30" w:rsidRPr="008A3B8C">
        <w:rPr>
          <w:rFonts w:ascii="メイリオ" w:eastAsia="メイリオ" w:hAnsi="メイリオ" w:hint="eastAsia"/>
          <w:sz w:val="18"/>
          <w:szCs w:val="18"/>
        </w:rPr>
        <w:t>証明</w:t>
      </w:r>
      <w:r w:rsidR="00E86E75" w:rsidRPr="008A3B8C">
        <w:rPr>
          <w:rFonts w:ascii="メイリオ" w:eastAsia="メイリオ" w:hAnsi="メイリオ" w:hint="eastAsia"/>
          <w:sz w:val="18"/>
          <w:szCs w:val="18"/>
        </w:rPr>
        <w:t>書類が</w:t>
      </w:r>
      <w:r w:rsidR="00C41F30" w:rsidRPr="008A3B8C">
        <w:rPr>
          <w:rFonts w:ascii="メイリオ" w:eastAsia="メイリオ" w:hAnsi="メイリオ" w:hint="eastAsia"/>
          <w:sz w:val="18"/>
          <w:szCs w:val="18"/>
        </w:rPr>
        <w:t>ない場合は経費の対象外となります。</w:t>
      </w:r>
    </w:p>
    <w:p w14:paraId="4F19715D" w14:textId="77777777" w:rsidR="00C41F30" w:rsidRPr="008A3B8C" w:rsidRDefault="00C41F30" w:rsidP="00EE430D">
      <w:pPr>
        <w:rPr>
          <w:rFonts w:ascii="メイリオ" w:eastAsia="メイリオ" w:hAnsi="メイリオ"/>
          <w:sz w:val="8"/>
          <w:szCs w:val="8"/>
        </w:rPr>
      </w:pPr>
    </w:p>
    <w:p w14:paraId="364CC5BF" w14:textId="31F5B9E0" w:rsidR="00782956" w:rsidRPr="008A3B8C" w:rsidRDefault="001B7519" w:rsidP="00EE430D">
      <w:pPr>
        <w:rPr>
          <w:rFonts w:ascii="メイリオ" w:eastAsia="メイリオ" w:hAnsi="メイリオ"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59524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実績報告書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を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提出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して</w:t>
      </w:r>
      <w:r w:rsidR="00782956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から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補助金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の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支払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い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までどれくらい日数がかかりますか。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</w:t>
      </w:r>
      <w:r w:rsidR="006D0FBD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　　　　　　　　　　　</w:t>
      </w:r>
    </w:p>
    <w:p w14:paraId="5F25F31C" w14:textId="61A94BB8" w:rsidR="001B7519" w:rsidRPr="008A3B8C" w:rsidRDefault="00C41F30" w:rsidP="00EE430D">
      <w:pPr>
        <w:rPr>
          <w:rFonts w:ascii="メイリオ" w:eastAsia="メイリオ" w:hAnsi="メイリオ"/>
          <w:sz w:val="18"/>
          <w:szCs w:val="18"/>
        </w:rPr>
      </w:pPr>
      <w:r w:rsidRPr="008A3B8C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E86E75" w:rsidRPr="008A3B8C">
        <w:rPr>
          <w:rFonts w:ascii="メイリオ" w:eastAsia="メイリオ" w:hAnsi="メイリオ" w:hint="eastAsia"/>
          <w:sz w:val="18"/>
          <w:szCs w:val="18"/>
        </w:rPr>
        <w:t>目安として、</w:t>
      </w:r>
      <w:r w:rsidRPr="008A3B8C">
        <w:rPr>
          <w:rFonts w:ascii="メイリオ" w:eastAsia="メイリオ" w:hAnsi="メイリオ" w:hint="eastAsia"/>
          <w:sz w:val="18"/>
          <w:szCs w:val="18"/>
        </w:rPr>
        <w:t>実績報告書及び請求書を収受した月の翌月中旬に入金を行います</w:t>
      </w:r>
      <w:r w:rsidR="00D47837" w:rsidRPr="008A3B8C">
        <w:rPr>
          <w:rFonts w:ascii="メイリオ" w:eastAsia="メイリオ" w:hAnsi="メイリオ" w:hint="eastAsia"/>
          <w:sz w:val="18"/>
          <w:szCs w:val="18"/>
        </w:rPr>
        <w:t>。</w:t>
      </w:r>
    </w:p>
    <w:p w14:paraId="4D7272EF" w14:textId="77777777" w:rsidR="00CF23BE" w:rsidRPr="008A3B8C" w:rsidRDefault="00CF23BE" w:rsidP="00EE430D">
      <w:pPr>
        <w:rPr>
          <w:rFonts w:ascii="メイリオ" w:eastAsia="メイリオ" w:hAnsi="メイリオ"/>
          <w:sz w:val="8"/>
          <w:szCs w:val="8"/>
        </w:rPr>
      </w:pPr>
    </w:p>
    <w:p w14:paraId="7E33AC04" w14:textId="3AE8931A" w:rsidR="001B7519" w:rsidRPr="006D0FBD" w:rsidRDefault="001B7519" w:rsidP="00EE430D">
      <w:pPr>
        <w:rPr>
          <w:rFonts w:ascii="メイリオ" w:eastAsia="メイリオ" w:hAnsi="メイリオ"/>
          <w:b/>
          <w:bCs/>
          <w:sz w:val="18"/>
          <w:szCs w:val="18"/>
          <w:shd w:val="clear" w:color="auto" w:fill="D9E2F3" w:themeFill="accent5" w:themeFillTint="33"/>
        </w:rPr>
      </w:pP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■</w:t>
      </w:r>
      <w:r w:rsidR="0059524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 </w:t>
      </w:r>
      <w:r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>法人名義以外の振込口座を使用できますか。</w:t>
      </w:r>
      <w:r w:rsidR="00065890" w:rsidRPr="008A3B8C">
        <w:rPr>
          <w:rFonts w:ascii="メイリオ" w:eastAsia="メイリオ" w:hAnsi="メイリオ" w:hint="eastAsia"/>
          <w:sz w:val="18"/>
          <w:szCs w:val="18"/>
          <w:shd w:val="clear" w:color="auto" w:fill="D9E2F3" w:themeFill="accent5" w:themeFillTint="33"/>
        </w:rPr>
        <w:t xml:space="preserve">　</w:t>
      </w:r>
      <w:r w:rsidR="00065890" w:rsidRPr="006D0FBD">
        <w:rPr>
          <w:rFonts w:ascii="メイリオ" w:eastAsia="メイリオ" w:hAnsi="メイリオ" w:hint="eastAsia"/>
          <w:b/>
          <w:bCs/>
          <w:sz w:val="18"/>
          <w:szCs w:val="18"/>
          <w:shd w:val="clear" w:color="auto" w:fill="D9E2F3" w:themeFill="accent5" w:themeFillTint="33"/>
        </w:rPr>
        <w:t xml:space="preserve">　　　　　　　　　　　　</w:t>
      </w:r>
      <w:r w:rsidR="006D0FBD">
        <w:rPr>
          <w:rFonts w:ascii="メイリオ" w:eastAsia="メイリオ" w:hAnsi="メイリオ" w:hint="eastAsia"/>
          <w:b/>
          <w:bCs/>
          <w:sz w:val="18"/>
          <w:szCs w:val="18"/>
          <w:shd w:val="clear" w:color="auto" w:fill="D9E2F3" w:themeFill="accent5" w:themeFillTint="33"/>
        </w:rPr>
        <w:t xml:space="preserve">　　　　　　　　　　　　　　　　</w:t>
      </w:r>
    </w:p>
    <w:p w14:paraId="7E19E832" w14:textId="346D7035" w:rsidR="001B7519" w:rsidRPr="00EE430D" w:rsidRDefault="00C41F30" w:rsidP="00EE430D">
      <w:pPr>
        <w:rPr>
          <w:rFonts w:ascii="メイリオ" w:eastAsia="メイリオ" w:hAnsi="メイリオ"/>
          <w:sz w:val="18"/>
          <w:szCs w:val="18"/>
        </w:rPr>
      </w:pPr>
      <w:r w:rsidRPr="00EE430D">
        <w:rPr>
          <w:rFonts w:ascii="メイリオ" w:eastAsia="メイリオ" w:hAnsi="メイリオ" w:hint="eastAsia"/>
          <w:sz w:val="18"/>
          <w:szCs w:val="18"/>
        </w:rPr>
        <w:t xml:space="preserve">　申請法人名義の口座以外は使用できません。</w:t>
      </w:r>
    </w:p>
    <w:sectPr w:rsidR="001B7519" w:rsidRPr="00EE430D" w:rsidSect="008248B5">
      <w:headerReference w:type="default" r:id="rId8"/>
      <w:pgSz w:w="11906" w:h="16838" w:code="9"/>
      <w:pgMar w:top="1134" w:right="1418" w:bottom="851" w:left="1418" w:header="39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2FB1" w14:textId="77777777" w:rsidR="000D2959" w:rsidRDefault="000D2959" w:rsidP="00153EDF">
      <w:r>
        <w:separator/>
      </w:r>
    </w:p>
  </w:endnote>
  <w:endnote w:type="continuationSeparator" w:id="0">
    <w:p w14:paraId="167E686E" w14:textId="77777777" w:rsidR="000D2959" w:rsidRDefault="000D2959" w:rsidP="0015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FE20" w14:textId="77777777" w:rsidR="000D2959" w:rsidRDefault="000D2959" w:rsidP="00153EDF">
      <w:r>
        <w:separator/>
      </w:r>
    </w:p>
  </w:footnote>
  <w:footnote w:type="continuationSeparator" w:id="0">
    <w:p w14:paraId="50AFECF5" w14:textId="77777777" w:rsidR="000D2959" w:rsidRDefault="000D2959" w:rsidP="0015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A4B4" w14:textId="31BF9AB4" w:rsidR="008248B5" w:rsidRPr="004E2C9B" w:rsidRDefault="008248B5" w:rsidP="008248B5">
    <w:pPr>
      <w:snapToGrid w:val="0"/>
      <w:jc w:val="center"/>
      <w:rPr>
        <w:rFonts w:ascii="メイリオ" w:eastAsia="メイリオ" w:hAnsi="メイリオ"/>
        <w:b/>
        <w:bCs/>
        <w:sz w:val="22"/>
      </w:rPr>
    </w:pPr>
    <w:r w:rsidRPr="004E2C9B">
      <w:rPr>
        <w:rFonts w:ascii="メイリオ" w:eastAsia="メイリオ" w:hAnsi="メイリオ" w:hint="eastAsia"/>
        <w:b/>
        <w:bCs/>
        <w:sz w:val="22"/>
      </w:rPr>
      <w:t>よくあるご質問</w:t>
    </w:r>
  </w:p>
  <w:p w14:paraId="74FB54B1" w14:textId="79223E5E" w:rsidR="008248B5" w:rsidRDefault="008248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F3"/>
    <w:multiLevelType w:val="hybridMultilevel"/>
    <w:tmpl w:val="0A7E042A"/>
    <w:lvl w:ilvl="0" w:tplc="04090009">
      <w:start w:val="1"/>
      <w:numFmt w:val="bullet"/>
      <w:lvlText w:val=""/>
      <w:lvlJc w:val="left"/>
      <w:pPr>
        <w:ind w:left="64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17" w:hanging="420"/>
      </w:pPr>
      <w:rPr>
        <w:rFonts w:ascii="Wingdings" w:hAnsi="Wingdings" w:hint="default"/>
      </w:rPr>
    </w:lvl>
  </w:abstractNum>
  <w:abstractNum w:abstractNumId="1" w15:restartNumberingAfterBreak="0">
    <w:nsid w:val="0D483874"/>
    <w:multiLevelType w:val="hybridMultilevel"/>
    <w:tmpl w:val="721E4A0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19069E0"/>
    <w:multiLevelType w:val="hybridMultilevel"/>
    <w:tmpl w:val="127C7FDC"/>
    <w:lvl w:ilvl="0" w:tplc="6BECC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0B58DC"/>
    <w:multiLevelType w:val="hybridMultilevel"/>
    <w:tmpl w:val="A07664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047AB2"/>
    <w:multiLevelType w:val="hybridMultilevel"/>
    <w:tmpl w:val="A518085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6A3012"/>
    <w:multiLevelType w:val="hybridMultilevel"/>
    <w:tmpl w:val="DDB2A182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F397641"/>
    <w:multiLevelType w:val="hybridMultilevel"/>
    <w:tmpl w:val="9C420CB8"/>
    <w:lvl w:ilvl="0" w:tplc="2C983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904286"/>
    <w:multiLevelType w:val="hybridMultilevel"/>
    <w:tmpl w:val="3AF4238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754934FA"/>
    <w:multiLevelType w:val="hybridMultilevel"/>
    <w:tmpl w:val="1FDC9836"/>
    <w:lvl w:ilvl="0" w:tplc="CDF0F30E">
      <w:start w:val="3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0374044">
    <w:abstractNumId w:val="7"/>
  </w:num>
  <w:num w:numId="2" w16cid:durableId="1298955201">
    <w:abstractNumId w:val="0"/>
  </w:num>
  <w:num w:numId="3" w16cid:durableId="1973900386">
    <w:abstractNumId w:val="5"/>
  </w:num>
  <w:num w:numId="4" w16cid:durableId="513887319">
    <w:abstractNumId w:val="4"/>
  </w:num>
  <w:num w:numId="5" w16cid:durableId="1792629332">
    <w:abstractNumId w:val="1"/>
  </w:num>
  <w:num w:numId="6" w16cid:durableId="1205868518">
    <w:abstractNumId w:val="3"/>
  </w:num>
  <w:num w:numId="7" w16cid:durableId="852645370">
    <w:abstractNumId w:val="6"/>
  </w:num>
  <w:num w:numId="8" w16cid:durableId="1228880770">
    <w:abstractNumId w:val="2"/>
  </w:num>
  <w:num w:numId="9" w16cid:durableId="456680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9B"/>
    <w:rsid w:val="000005B3"/>
    <w:rsid w:val="00022827"/>
    <w:rsid w:val="00023F35"/>
    <w:rsid w:val="0003012E"/>
    <w:rsid w:val="0004025B"/>
    <w:rsid w:val="00056198"/>
    <w:rsid w:val="00056ADE"/>
    <w:rsid w:val="00065890"/>
    <w:rsid w:val="000772F3"/>
    <w:rsid w:val="000A0D7C"/>
    <w:rsid w:val="000A407F"/>
    <w:rsid w:val="000C6FFD"/>
    <w:rsid w:val="000C715F"/>
    <w:rsid w:val="000D2959"/>
    <w:rsid w:val="000D7525"/>
    <w:rsid w:val="000E0438"/>
    <w:rsid w:val="000E66BD"/>
    <w:rsid w:val="000F1E30"/>
    <w:rsid w:val="000F39CC"/>
    <w:rsid w:val="00101F8C"/>
    <w:rsid w:val="00112DA9"/>
    <w:rsid w:val="00122F50"/>
    <w:rsid w:val="00153EDF"/>
    <w:rsid w:val="001571AD"/>
    <w:rsid w:val="00195BB4"/>
    <w:rsid w:val="0019799D"/>
    <w:rsid w:val="001B7519"/>
    <w:rsid w:val="001B7589"/>
    <w:rsid w:val="001E0607"/>
    <w:rsid w:val="001E63E4"/>
    <w:rsid w:val="00203324"/>
    <w:rsid w:val="00204FE0"/>
    <w:rsid w:val="002479E4"/>
    <w:rsid w:val="00275E33"/>
    <w:rsid w:val="002D1B13"/>
    <w:rsid w:val="002F2ECF"/>
    <w:rsid w:val="003020E1"/>
    <w:rsid w:val="00317ADB"/>
    <w:rsid w:val="003248AA"/>
    <w:rsid w:val="003628ED"/>
    <w:rsid w:val="003756E2"/>
    <w:rsid w:val="00390701"/>
    <w:rsid w:val="003920BA"/>
    <w:rsid w:val="00395F86"/>
    <w:rsid w:val="003B1AE3"/>
    <w:rsid w:val="003B2898"/>
    <w:rsid w:val="0040106D"/>
    <w:rsid w:val="00404C58"/>
    <w:rsid w:val="00410E64"/>
    <w:rsid w:val="00420E41"/>
    <w:rsid w:val="00427D6A"/>
    <w:rsid w:val="00440709"/>
    <w:rsid w:val="00451B74"/>
    <w:rsid w:val="00452603"/>
    <w:rsid w:val="00471088"/>
    <w:rsid w:val="00476F03"/>
    <w:rsid w:val="004804BA"/>
    <w:rsid w:val="0049392A"/>
    <w:rsid w:val="004A142D"/>
    <w:rsid w:val="004A1E60"/>
    <w:rsid w:val="004E2C9B"/>
    <w:rsid w:val="004F317F"/>
    <w:rsid w:val="005078D2"/>
    <w:rsid w:val="0056382D"/>
    <w:rsid w:val="00583816"/>
    <w:rsid w:val="005871E8"/>
    <w:rsid w:val="00595240"/>
    <w:rsid w:val="005A1C24"/>
    <w:rsid w:val="005A6D07"/>
    <w:rsid w:val="005C0089"/>
    <w:rsid w:val="005C3961"/>
    <w:rsid w:val="005C3EB9"/>
    <w:rsid w:val="0060603C"/>
    <w:rsid w:val="00640F94"/>
    <w:rsid w:val="0064226C"/>
    <w:rsid w:val="00646954"/>
    <w:rsid w:val="006476FB"/>
    <w:rsid w:val="00655283"/>
    <w:rsid w:val="00661A01"/>
    <w:rsid w:val="006636AA"/>
    <w:rsid w:val="006668AC"/>
    <w:rsid w:val="00671E58"/>
    <w:rsid w:val="006911CD"/>
    <w:rsid w:val="006A0D25"/>
    <w:rsid w:val="006B1E3A"/>
    <w:rsid w:val="006B255F"/>
    <w:rsid w:val="006C070E"/>
    <w:rsid w:val="006D0FBD"/>
    <w:rsid w:val="006E1E1F"/>
    <w:rsid w:val="00700A2B"/>
    <w:rsid w:val="00704F94"/>
    <w:rsid w:val="00723B80"/>
    <w:rsid w:val="00747A5C"/>
    <w:rsid w:val="007612CF"/>
    <w:rsid w:val="00782956"/>
    <w:rsid w:val="00787B55"/>
    <w:rsid w:val="007A1BD7"/>
    <w:rsid w:val="007D08A7"/>
    <w:rsid w:val="007D2C45"/>
    <w:rsid w:val="00816AFC"/>
    <w:rsid w:val="008248B5"/>
    <w:rsid w:val="00835CBB"/>
    <w:rsid w:val="00844909"/>
    <w:rsid w:val="0084675C"/>
    <w:rsid w:val="00860FEF"/>
    <w:rsid w:val="008740F9"/>
    <w:rsid w:val="00874565"/>
    <w:rsid w:val="00883D53"/>
    <w:rsid w:val="00890C4D"/>
    <w:rsid w:val="008A3B8C"/>
    <w:rsid w:val="008B43A9"/>
    <w:rsid w:val="008C4011"/>
    <w:rsid w:val="008C5D46"/>
    <w:rsid w:val="008D2E34"/>
    <w:rsid w:val="008E5637"/>
    <w:rsid w:val="008E6482"/>
    <w:rsid w:val="00950FF9"/>
    <w:rsid w:val="00952344"/>
    <w:rsid w:val="00966DD0"/>
    <w:rsid w:val="00971D51"/>
    <w:rsid w:val="009824D2"/>
    <w:rsid w:val="00995874"/>
    <w:rsid w:val="009A71A7"/>
    <w:rsid w:val="009C611D"/>
    <w:rsid w:val="009F22AA"/>
    <w:rsid w:val="00A0026B"/>
    <w:rsid w:val="00A363B3"/>
    <w:rsid w:val="00A5719E"/>
    <w:rsid w:val="00AA785A"/>
    <w:rsid w:val="00AF13DC"/>
    <w:rsid w:val="00B15D73"/>
    <w:rsid w:val="00B35FF0"/>
    <w:rsid w:val="00B4246A"/>
    <w:rsid w:val="00B65030"/>
    <w:rsid w:val="00B752F7"/>
    <w:rsid w:val="00B96396"/>
    <w:rsid w:val="00BA2C88"/>
    <w:rsid w:val="00BA6672"/>
    <w:rsid w:val="00BC5453"/>
    <w:rsid w:val="00C14E9B"/>
    <w:rsid w:val="00C4063F"/>
    <w:rsid w:val="00C41F30"/>
    <w:rsid w:val="00C41FCC"/>
    <w:rsid w:val="00C4762D"/>
    <w:rsid w:val="00C771B6"/>
    <w:rsid w:val="00C97462"/>
    <w:rsid w:val="00CC58DB"/>
    <w:rsid w:val="00CD1F2B"/>
    <w:rsid w:val="00CE5AFB"/>
    <w:rsid w:val="00CE7967"/>
    <w:rsid w:val="00CF23BE"/>
    <w:rsid w:val="00CF3D25"/>
    <w:rsid w:val="00D00BA6"/>
    <w:rsid w:val="00D02980"/>
    <w:rsid w:val="00D13A46"/>
    <w:rsid w:val="00D318A9"/>
    <w:rsid w:val="00D47837"/>
    <w:rsid w:val="00D5671F"/>
    <w:rsid w:val="00D7748F"/>
    <w:rsid w:val="00D91AB8"/>
    <w:rsid w:val="00D93A1E"/>
    <w:rsid w:val="00DC3A65"/>
    <w:rsid w:val="00DD5D01"/>
    <w:rsid w:val="00DE7823"/>
    <w:rsid w:val="00DF22AC"/>
    <w:rsid w:val="00E23781"/>
    <w:rsid w:val="00E31F73"/>
    <w:rsid w:val="00E45978"/>
    <w:rsid w:val="00E50C0E"/>
    <w:rsid w:val="00E534E5"/>
    <w:rsid w:val="00E72458"/>
    <w:rsid w:val="00E86E75"/>
    <w:rsid w:val="00ED7ECE"/>
    <w:rsid w:val="00EE430D"/>
    <w:rsid w:val="00EF7AE2"/>
    <w:rsid w:val="00F241A7"/>
    <w:rsid w:val="00F36A24"/>
    <w:rsid w:val="00FB53C7"/>
    <w:rsid w:val="00FB737D"/>
    <w:rsid w:val="00FC2634"/>
    <w:rsid w:val="00FC3065"/>
    <w:rsid w:val="00FC534D"/>
    <w:rsid w:val="00FD4979"/>
    <w:rsid w:val="00FE0CF6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FCD69B"/>
  <w15:chartTrackingRefBased/>
  <w15:docId w15:val="{412CA147-883F-4E3F-8081-DB5B858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F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3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EDF"/>
  </w:style>
  <w:style w:type="paragraph" w:styleId="a7">
    <w:name w:val="footer"/>
    <w:basedOn w:val="a"/>
    <w:link w:val="a8"/>
    <w:uiPriority w:val="99"/>
    <w:unhideWhenUsed/>
    <w:rsid w:val="00153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EDF"/>
  </w:style>
  <w:style w:type="paragraph" w:styleId="a9">
    <w:name w:val="Balloon Text"/>
    <w:basedOn w:val="a"/>
    <w:link w:val="aa"/>
    <w:uiPriority w:val="99"/>
    <w:semiHidden/>
    <w:unhideWhenUsed/>
    <w:rsid w:val="00056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619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248A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7748F"/>
    <w:rPr>
      <w:color w:val="605E5C"/>
      <w:shd w:val="clear" w:color="auto" w:fill="E1DFDD"/>
    </w:rPr>
  </w:style>
  <w:style w:type="table" w:styleId="3-1">
    <w:name w:val="List Table 3 Accent 1"/>
    <w:basedOn w:val="a1"/>
    <w:uiPriority w:val="48"/>
    <w:rsid w:val="00275E3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489E-016E-460F-B5E4-48C3867D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内藤　千春_江東区</cp:lastModifiedBy>
  <cp:revision>121</cp:revision>
  <cp:lastPrinted>2025-10-31T06:16:00Z</cp:lastPrinted>
  <dcterms:created xsi:type="dcterms:W3CDTF">2024-05-02T06:27:00Z</dcterms:created>
  <dcterms:modified xsi:type="dcterms:W3CDTF">2026-03-23T05:27:00Z</dcterms:modified>
</cp:coreProperties>
</file>