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79D6" w14:textId="5465316E" w:rsidR="00787B55" w:rsidRPr="0040106D" w:rsidRDefault="00CA6D34" w:rsidP="00D8782A">
      <w:pPr>
        <w:snapToGrid w:val="0"/>
        <w:spacing w:line="180" w:lineRule="atLeast"/>
        <w:jc w:val="center"/>
        <w:rPr>
          <w:rFonts w:ascii="メイリオ" w:eastAsia="メイリオ" w:hAnsi="メイリオ"/>
          <w:b/>
          <w:bCs/>
          <w:sz w:val="32"/>
          <w:szCs w:val="32"/>
        </w:rPr>
      </w:pPr>
      <w:r>
        <w:rPr>
          <w:rFonts w:ascii="メイリオ" w:eastAsia="メイリオ" w:hAnsi="メイリオ" w:hint="eastAsia"/>
          <w:b/>
          <w:bCs/>
          <w:sz w:val="32"/>
          <w:szCs w:val="32"/>
        </w:rPr>
        <w:t>江東区</w:t>
      </w:r>
      <w:r w:rsidR="00787B55" w:rsidRPr="0040106D">
        <w:rPr>
          <w:rFonts w:ascii="メイリオ" w:eastAsia="メイリオ" w:hAnsi="メイリオ" w:hint="eastAsia"/>
          <w:b/>
          <w:bCs/>
          <w:sz w:val="32"/>
          <w:szCs w:val="32"/>
        </w:rPr>
        <w:t>障害福祉サービス事業者採用活動費補助金について</w:t>
      </w:r>
    </w:p>
    <w:p w14:paraId="61A97909" w14:textId="77777777" w:rsidR="00B15D73" w:rsidRDefault="00B15D73" w:rsidP="003756E2">
      <w:pPr>
        <w:ind w:firstLineChars="100" w:firstLine="210"/>
        <w:rPr>
          <w:rFonts w:ascii="メイリオ" w:eastAsia="メイリオ" w:hAnsi="メイリオ"/>
        </w:rPr>
      </w:pPr>
    </w:p>
    <w:p w14:paraId="205FC6AF" w14:textId="50AEEC3B" w:rsidR="00D7748F" w:rsidRDefault="00C14E9B" w:rsidP="003756E2">
      <w:pPr>
        <w:ind w:firstLineChars="100" w:firstLine="210"/>
        <w:rPr>
          <w:rFonts w:ascii="メイリオ" w:eastAsia="メイリオ" w:hAnsi="メイリオ"/>
        </w:rPr>
      </w:pPr>
      <w:r w:rsidRPr="00844909">
        <w:rPr>
          <w:rFonts w:ascii="メイリオ" w:eastAsia="メイリオ" w:hAnsi="メイリオ" w:hint="eastAsia"/>
        </w:rPr>
        <w:t>区内で</w:t>
      </w:r>
      <w:r w:rsidR="003248AA" w:rsidRPr="00844909">
        <w:rPr>
          <w:rFonts w:ascii="メイリオ" w:eastAsia="メイリオ" w:hAnsi="メイリオ" w:hint="eastAsia"/>
        </w:rPr>
        <w:t>障害福祉サービス事業所</w:t>
      </w:r>
      <w:r w:rsidRPr="00844909">
        <w:rPr>
          <w:rFonts w:ascii="メイリオ" w:eastAsia="メイリオ" w:hAnsi="メイリオ" w:hint="eastAsia"/>
        </w:rPr>
        <w:t>等を運営する法人に対して、人材確保の促進及び事業者の負担軽減を図るために、人材確保のための活動</w:t>
      </w:r>
      <w:r w:rsidR="00B35FF0" w:rsidRPr="00844909">
        <w:rPr>
          <w:rFonts w:ascii="メイリオ" w:eastAsia="メイリオ" w:hAnsi="メイリオ" w:hint="eastAsia"/>
        </w:rPr>
        <w:t>費</w:t>
      </w:r>
      <w:r w:rsidRPr="00844909">
        <w:rPr>
          <w:rFonts w:ascii="メイリオ" w:eastAsia="メイリオ" w:hAnsi="メイリオ" w:hint="eastAsia"/>
        </w:rPr>
        <w:t>を支援します</w:t>
      </w:r>
      <w:r w:rsidR="00844909">
        <w:rPr>
          <w:rFonts w:ascii="メイリオ" w:eastAsia="メイリオ" w:hAnsi="メイリオ" w:hint="eastAsia"/>
        </w:rPr>
        <w:t>。</w:t>
      </w:r>
    </w:p>
    <w:p w14:paraId="3276DF7C" w14:textId="77777777" w:rsidR="00D7748F" w:rsidRDefault="00D7748F" w:rsidP="00844909">
      <w:pPr>
        <w:rPr>
          <w:rFonts w:ascii="メイリオ" w:eastAsia="メイリオ" w:hAnsi="メイリオ"/>
        </w:rPr>
      </w:pPr>
    </w:p>
    <w:tbl>
      <w:tblPr>
        <w:tblStyle w:val="a3"/>
        <w:tblpPr w:leftFromText="142" w:rightFromText="142" w:vertAnchor="page" w:horzAnchor="margin" w:tblpX="137" w:tblpY="4771"/>
        <w:tblOverlap w:val="never"/>
        <w:tblW w:w="4848" w:type="pct"/>
        <w:tblLook w:val="04A0" w:firstRow="1" w:lastRow="0" w:firstColumn="1" w:lastColumn="0" w:noHBand="0" w:noVBand="1"/>
      </w:tblPr>
      <w:tblGrid>
        <w:gridCol w:w="1334"/>
        <w:gridCol w:w="7451"/>
      </w:tblGrid>
      <w:tr w:rsidR="00B15D73" w:rsidRPr="00844909" w14:paraId="79822AA6" w14:textId="77777777" w:rsidTr="00B15D73">
        <w:trPr>
          <w:trHeight w:val="562"/>
        </w:trPr>
        <w:tc>
          <w:tcPr>
            <w:tcW w:w="759" w:type="pct"/>
            <w:shd w:val="clear" w:color="auto" w:fill="D9E2F3" w:themeFill="accent5" w:themeFillTint="33"/>
            <w:vAlign w:val="center"/>
          </w:tcPr>
          <w:p w14:paraId="291C1958" w14:textId="77777777" w:rsidR="005C3961" w:rsidRPr="00844909" w:rsidRDefault="005C3961" w:rsidP="00B15D73">
            <w:pPr>
              <w:jc w:val="center"/>
              <w:rPr>
                <w:rFonts w:ascii="メイリオ" w:eastAsia="メイリオ" w:hAnsi="メイリオ"/>
              </w:rPr>
            </w:pPr>
            <w:r>
              <w:rPr>
                <w:rFonts w:ascii="メイリオ" w:eastAsia="メイリオ" w:hAnsi="メイリオ" w:hint="eastAsia"/>
              </w:rPr>
              <w:t>対象者</w:t>
            </w:r>
          </w:p>
        </w:tc>
        <w:tc>
          <w:tcPr>
            <w:tcW w:w="4241" w:type="pct"/>
            <w:shd w:val="clear" w:color="auto" w:fill="auto"/>
            <w:vAlign w:val="center"/>
          </w:tcPr>
          <w:p w14:paraId="36050449" w14:textId="77777777" w:rsidR="005C3961" w:rsidRPr="00844909" w:rsidRDefault="005C3961" w:rsidP="00B15D73">
            <w:pPr>
              <w:rPr>
                <w:rFonts w:ascii="メイリオ" w:eastAsia="メイリオ" w:hAnsi="メイリオ"/>
              </w:rPr>
            </w:pPr>
            <w:r>
              <w:rPr>
                <w:rFonts w:ascii="メイリオ" w:eastAsia="メイリオ" w:hAnsi="メイリオ" w:hint="eastAsia"/>
              </w:rPr>
              <w:t>江東区内で障害福祉サービス事業所等（要綱別表参照）を運営する法人</w:t>
            </w:r>
          </w:p>
        </w:tc>
      </w:tr>
      <w:tr w:rsidR="005C3961" w:rsidRPr="00844909" w14:paraId="734963CD" w14:textId="77777777" w:rsidTr="00B15D73">
        <w:trPr>
          <w:trHeight w:val="978"/>
        </w:trPr>
        <w:tc>
          <w:tcPr>
            <w:tcW w:w="759" w:type="pct"/>
            <w:shd w:val="clear" w:color="auto" w:fill="D9E2F3" w:themeFill="accent5" w:themeFillTint="33"/>
            <w:vAlign w:val="center"/>
          </w:tcPr>
          <w:p w14:paraId="11AB231C" w14:textId="77777777" w:rsidR="005C3961" w:rsidRPr="00844909" w:rsidRDefault="005C3961" w:rsidP="00B15D73">
            <w:pPr>
              <w:jc w:val="center"/>
              <w:rPr>
                <w:rFonts w:ascii="メイリオ" w:eastAsia="メイリオ" w:hAnsi="メイリオ"/>
              </w:rPr>
            </w:pPr>
            <w:r w:rsidRPr="00844909">
              <w:rPr>
                <w:rFonts w:ascii="メイリオ" w:eastAsia="メイリオ" w:hAnsi="メイリオ" w:hint="eastAsia"/>
              </w:rPr>
              <w:t>補助額</w:t>
            </w:r>
          </w:p>
        </w:tc>
        <w:tc>
          <w:tcPr>
            <w:tcW w:w="4241" w:type="pct"/>
            <w:shd w:val="clear" w:color="auto" w:fill="auto"/>
            <w:vAlign w:val="center"/>
          </w:tcPr>
          <w:p w14:paraId="6D6EA5F0" w14:textId="77777777" w:rsidR="005C3961" w:rsidRDefault="005C3961" w:rsidP="00B15D73">
            <w:pPr>
              <w:rPr>
                <w:rFonts w:ascii="メイリオ" w:eastAsia="メイリオ" w:hAnsi="メイリオ"/>
              </w:rPr>
            </w:pPr>
            <w:r w:rsidRPr="00844909">
              <w:rPr>
                <w:rFonts w:ascii="メイリオ" w:eastAsia="メイリオ" w:hAnsi="メイリオ" w:hint="eastAsia"/>
              </w:rPr>
              <w:t>上限</w:t>
            </w:r>
            <w:r>
              <w:rPr>
                <w:rFonts w:ascii="メイリオ" w:eastAsia="メイリオ" w:hAnsi="メイリオ" w:hint="eastAsia"/>
              </w:rPr>
              <w:t xml:space="preserve"> </w:t>
            </w:r>
            <w:r w:rsidRPr="00844909">
              <w:rPr>
                <w:rFonts w:ascii="メイリオ" w:eastAsia="メイリオ" w:hAnsi="メイリオ" w:hint="eastAsia"/>
              </w:rPr>
              <w:t>200,000円</w:t>
            </w:r>
          </w:p>
          <w:p w14:paraId="48E0CDF1" w14:textId="77777777" w:rsidR="005C3961" w:rsidRPr="00452603" w:rsidRDefault="005C3961" w:rsidP="00B15D73">
            <w:pPr>
              <w:rPr>
                <w:rFonts w:ascii="メイリオ" w:eastAsia="メイリオ" w:hAnsi="メイリオ"/>
                <w:szCs w:val="21"/>
              </w:rPr>
            </w:pPr>
            <w:r>
              <w:rPr>
                <w:rFonts w:ascii="メイリオ" w:eastAsia="メイリオ" w:hAnsi="メイリオ" w:hint="eastAsia"/>
                <w:szCs w:val="21"/>
              </w:rPr>
              <w:t>ただし、</w:t>
            </w:r>
            <w:r w:rsidRPr="00FC3065">
              <w:rPr>
                <w:rFonts w:ascii="メイリオ" w:eastAsia="メイリオ" w:hAnsi="メイリオ" w:hint="eastAsia"/>
                <w:szCs w:val="21"/>
              </w:rPr>
              <w:t>本事業による雇用</w:t>
            </w:r>
            <w:r>
              <w:rPr>
                <w:rFonts w:ascii="メイリオ" w:eastAsia="メイリオ" w:hAnsi="メイリオ" w:hint="eastAsia"/>
                <w:szCs w:val="21"/>
              </w:rPr>
              <w:t>実績</w:t>
            </w:r>
            <w:r w:rsidRPr="00FC3065">
              <w:rPr>
                <w:rFonts w:ascii="メイリオ" w:eastAsia="メイリオ" w:hAnsi="メイリオ" w:hint="eastAsia"/>
                <w:szCs w:val="21"/>
              </w:rPr>
              <w:t>がない場合は</w:t>
            </w:r>
            <w:r>
              <w:rPr>
                <w:rFonts w:ascii="メイリオ" w:eastAsia="メイリオ" w:hAnsi="メイリオ" w:hint="eastAsia"/>
                <w:szCs w:val="21"/>
              </w:rPr>
              <w:t xml:space="preserve">上限 </w:t>
            </w:r>
            <w:r w:rsidRPr="00FC3065">
              <w:rPr>
                <w:rFonts w:ascii="メイリオ" w:eastAsia="メイリオ" w:hAnsi="メイリオ" w:hint="eastAsia"/>
                <w:szCs w:val="21"/>
              </w:rPr>
              <w:t>100,000円</w:t>
            </w:r>
            <w:r>
              <w:rPr>
                <w:rFonts w:ascii="メイリオ" w:eastAsia="メイリオ" w:hAnsi="メイリオ" w:hint="eastAsia"/>
                <w:szCs w:val="21"/>
              </w:rPr>
              <w:t>とする</w:t>
            </w:r>
          </w:p>
        </w:tc>
      </w:tr>
      <w:tr w:rsidR="00B15D73" w:rsidRPr="00844909" w14:paraId="1C73420B" w14:textId="77777777" w:rsidTr="00B15D73">
        <w:trPr>
          <w:trHeight w:val="4683"/>
        </w:trPr>
        <w:tc>
          <w:tcPr>
            <w:tcW w:w="759" w:type="pct"/>
            <w:shd w:val="clear" w:color="auto" w:fill="D9E2F3" w:themeFill="accent5" w:themeFillTint="33"/>
            <w:vAlign w:val="center"/>
          </w:tcPr>
          <w:p w14:paraId="6D00CA21" w14:textId="77777777" w:rsidR="005C3961" w:rsidRPr="00844909" w:rsidRDefault="005C3961" w:rsidP="00B15D73">
            <w:pPr>
              <w:jc w:val="center"/>
              <w:rPr>
                <w:rFonts w:ascii="メイリオ" w:eastAsia="メイリオ" w:hAnsi="メイリオ"/>
              </w:rPr>
            </w:pPr>
            <w:r w:rsidRPr="00844909">
              <w:rPr>
                <w:rFonts w:ascii="メイリオ" w:eastAsia="メイリオ" w:hAnsi="メイリオ" w:hint="eastAsia"/>
              </w:rPr>
              <w:t>対象</w:t>
            </w:r>
            <w:r>
              <w:rPr>
                <w:rFonts w:ascii="メイリオ" w:eastAsia="メイリオ" w:hAnsi="メイリオ" w:hint="eastAsia"/>
              </w:rPr>
              <w:t>経費</w:t>
            </w:r>
          </w:p>
        </w:tc>
        <w:tc>
          <w:tcPr>
            <w:tcW w:w="4241" w:type="pct"/>
            <w:shd w:val="clear" w:color="auto" w:fill="auto"/>
            <w:vAlign w:val="center"/>
          </w:tcPr>
          <w:p w14:paraId="525740B5" w14:textId="5C8D3641" w:rsidR="005C3961" w:rsidRPr="004A1E60" w:rsidRDefault="005C3961" w:rsidP="00B15D73">
            <w:pPr>
              <w:rPr>
                <w:rFonts w:ascii="メイリオ" w:eastAsia="メイリオ" w:hAnsi="メイリオ"/>
              </w:rPr>
            </w:pPr>
            <w:r w:rsidRPr="004A1E60">
              <w:rPr>
                <w:rFonts w:ascii="メイリオ" w:eastAsia="メイリオ" w:hAnsi="メイリオ" w:hint="eastAsia"/>
                <w:u w:val="single"/>
              </w:rPr>
              <w:t>江東区内の事業所における障害福祉人材（事務職及び法人役員を除く）の採用活動</w:t>
            </w:r>
            <w:r w:rsidRPr="00844909">
              <w:rPr>
                <w:rFonts w:ascii="メイリオ" w:eastAsia="メイリオ" w:hAnsi="メイリオ" w:hint="eastAsia"/>
              </w:rPr>
              <w:t>にかかる</w:t>
            </w:r>
            <w:r>
              <w:rPr>
                <w:rFonts w:ascii="メイリオ" w:eastAsia="メイリオ" w:hAnsi="メイリオ" w:hint="eastAsia"/>
              </w:rPr>
              <w:t>次の</w:t>
            </w:r>
            <w:r w:rsidRPr="00844909">
              <w:rPr>
                <w:rFonts w:ascii="メイリオ" w:eastAsia="メイリオ" w:hAnsi="メイリオ" w:hint="eastAsia"/>
              </w:rPr>
              <w:t>経費</w:t>
            </w:r>
            <w:r w:rsidR="00B15D73" w:rsidRPr="00022827">
              <w:rPr>
                <w:rFonts w:ascii="メイリオ" w:eastAsia="メイリオ" w:hAnsi="メイリオ" w:hint="eastAsia"/>
                <w:szCs w:val="21"/>
              </w:rPr>
              <w:t>（千円未満切り捨て）</w:t>
            </w:r>
          </w:p>
          <w:p w14:paraId="785A4F2B" w14:textId="77777777" w:rsidR="005C3961" w:rsidRPr="00874565" w:rsidRDefault="005C3961" w:rsidP="00B15D73">
            <w:pPr>
              <w:rPr>
                <w:rFonts w:ascii="メイリオ" w:eastAsia="メイリオ" w:hAnsi="メイリオ"/>
              </w:rPr>
            </w:pPr>
            <w:r>
              <w:rPr>
                <w:rFonts w:ascii="メイリオ" w:eastAsia="メイリオ" w:hAnsi="メイリオ" w:hint="eastAsia"/>
              </w:rPr>
              <w:t>・</w:t>
            </w:r>
            <w:r w:rsidRPr="00874565">
              <w:rPr>
                <w:rFonts w:ascii="メイリオ" w:eastAsia="メイリオ" w:hAnsi="メイリオ" w:hint="eastAsia"/>
              </w:rPr>
              <w:t>求人誌又は求人情報サイトへの掲載</w:t>
            </w:r>
            <w:r>
              <w:rPr>
                <w:rFonts w:ascii="メイリオ" w:eastAsia="メイリオ" w:hAnsi="メイリオ" w:hint="eastAsia"/>
              </w:rPr>
              <w:t>費</w:t>
            </w:r>
          </w:p>
          <w:p w14:paraId="3B9C28A5" w14:textId="77777777" w:rsidR="005C3961" w:rsidRPr="00874565" w:rsidRDefault="005C3961" w:rsidP="00B15D73">
            <w:pPr>
              <w:rPr>
                <w:rFonts w:ascii="メイリオ" w:eastAsia="メイリオ" w:hAnsi="メイリオ"/>
              </w:rPr>
            </w:pPr>
            <w:r>
              <w:rPr>
                <w:rFonts w:ascii="メイリオ" w:eastAsia="メイリオ" w:hAnsi="メイリオ" w:hint="eastAsia"/>
              </w:rPr>
              <w:t>・</w:t>
            </w:r>
            <w:r w:rsidRPr="00874565">
              <w:rPr>
                <w:rFonts w:ascii="メイリオ" w:eastAsia="メイリオ" w:hAnsi="メイリオ" w:hint="eastAsia"/>
              </w:rPr>
              <w:t>採用パンフレット等の作成</w:t>
            </w:r>
            <w:r>
              <w:rPr>
                <w:rFonts w:ascii="メイリオ" w:eastAsia="メイリオ" w:hAnsi="メイリオ" w:hint="eastAsia"/>
              </w:rPr>
              <w:t>費</w:t>
            </w:r>
          </w:p>
          <w:p w14:paraId="70D01DE0" w14:textId="77777777" w:rsidR="005C3961" w:rsidRPr="00874565" w:rsidRDefault="005C3961" w:rsidP="00B15D73">
            <w:pPr>
              <w:rPr>
                <w:rFonts w:ascii="メイリオ" w:eastAsia="メイリオ" w:hAnsi="メイリオ"/>
              </w:rPr>
            </w:pPr>
            <w:r>
              <w:rPr>
                <w:rFonts w:ascii="メイリオ" w:eastAsia="メイリオ" w:hAnsi="メイリオ" w:hint="eastAsia"/>
              </w:rPr>
              <w:t>・</w:t>
            </w:r>
            <w:r w:rsidRPr="00874565">
              <w:rPr>
                <w:rFonts w:ascii="メイリオ" w:eastAsia="メイリオ" w:hAnsi="メイリオ" w:hint="eastAsia"/>
              </w:rPr>
              <w:t>自法人のホームページの求人情報ページに係る構築及び改修の委託</w:t>
            </w:r>
            <w:r>
              <w:rPr>
                <w:rFonts w:ascii="メイリオ" w:eastAsia="メイリオ" w:hAnsi="メイリオ" w:hint="eastAsia"/>
              </w:rPr>
              <w:t>費</w:t>
            </w:r>
          </w:p>
          <w:p w14:paraId="7B1715B4" w14:textId="77777777" w:rsidR="005C3961" w:rsidRPr="00874565" w:rsidRDefault="005C3961" w:rsidP="00B15D73">
            <w:pPr>
              <w:rPr>
                <w:rFonts w:ascii="メイリオ" w:eastAsia="メイリオ" w:hAnsi="メイリオ"/>
              </w:rPr>
            </w:pPr>
            <w:r>
              <w:rPr>
                <w:rFonts w:ascii="メイリオ" w:eastAsia="メイリオ" w:hAnsi="メイリオ" w:hint="eastAsia"/>
              </w:rPr>
              <w:t>・</w:t>
            </w:r>
            <w:r w:rsidRPr="00874565">
              <w:rPr>
                <w:rFonts w:ascii="メイリオ" w:eastAsia="メイリオ" w:hAnsi="メイリオ" w:hint="eastAsia"/>
              </w:rPr>
              <w:t>採用ＰＲ動画の作成</w:t>
            </w:r>
            <w:r>
              <w:rPr>
                <w:rFonts w:ascii="メイリオ" w:eastAsia="メイリオ" w:hAnsi="メイリオ" w:hint="eastAsia"/>
              </w:rPr>
              <w:t>の</w:t>
            </w:r>
            <w:r w:rsidRPr="00874565">
              <w:rPr>
                <w:rFonts w:ascii="メイリオ" w:eastAsia="メイリオ" w:hAnsi="メイリオ" w:hint="eastAsia"/>
              </w:rPr>
              <w:t>委託</w:t>
            </w:r>
            <w:r>
              <w:rPr>
                <w:rFonts w:ascii="メイリオ" w:eastAsia="メイリオ" w:hAnsi="メイリオ" w:hint="eastAsia"/>
              </w:rPr>
              <w:t>費</w:t>
            </w:r>
          </w:p>
          <w:p w14:paraId="3FA899FE" w14:textId="77777777" w:rsidR="005C3961" w:rsidRPr="00874565" w:rsidRDefault="005C3961" w:rsidP="00B15D73">
            <w:pPr>
              <w:rPr>
                <w:rFonts w:ascii="メイリオ" w:eastAsia="メイリオ" w:hAnsi="メイリオ"/>
              </w:rPr>
            </w:pPr>
            <w:r>
              <w:rPr>
                <w:rFonts w:ascii="メイリオ" w:eastAsia="メイリオ" w:hAnsi="メイリオ" w:hint="eastAsia"/>
              </w:rPr>
              <w:t>・</w:t>
            </w:r>
            <w:r w:rsidRPr="00874565">
              <w:rPr>
                <w:rFonts w:ascii="メイリオ" w:eastAsia="メイリオ" w:hAnsi="メイリオ" w:hint="eastAsia"/>
              </w:rPr>
              <w:t>就職説明会等の会場確保</w:t>
            </w:r>
            <w:r>
              <w:rPr>
                <w:rFonts w:ascii="メイリオ" w:eastAsia="メイリオ" w:hAnsi="メイリオ" w:hint="eastAsia"/>
              </w:rPr>
              <w:t>に要する費用</w:t>
            </w:r>
          </w:p>
          <w:p w14:paraId="42288C00" w14:textId="16C35703" w:rsidR="005C3961" w:rsidRDefault="005C3961" w:rsidP="00B15D73">
            <w:pPr>
              <w:rPr>
                <w:rFonts w:ascii="メイリオ" w:eastAsia="メイリオ" w:hAnsi="メイリオ"/>
              </w:rPr>
            </w:pPr>
            <w:r>
              <w:rPr>
                <w:rFonts w:ascii="メイリオ" w:eastAsia="メイリオ" w:hAnsi="メイリオ" w:hint="eastAsia"/>
              </w:rPr>
              <w:t>・</w:t>
            </w:r>
            <w:r w:rsidR="00B15D73">
              <w:rPr>
                <w:rFonts w:ascii="メイリオ" w:eastAsia="メイリオ" w:hAnsi="メイリオ" w:hint="eastAsia"/>
              </w:rPr>
              <w:t>上記</w:t>
            </w:r>
            <w:r>
              <w:rPr>
                <w:rFonts w:ascii="メイリオ" w:eastAsia="メイリオ" w:hAnsi="メイリオ" w:hint="eastAsia"/>
              </w:rPr>
              <w:t>採用活動に</w:t>
            </w:r>
            <w:r w:rsidRPr="00874565">
              <w:rPr>
                <w:rFonts w:ascii="メイリオ" w:eastAsia="メイリオ" w:hAnsi="メイリオ" w:hint="eastAsia"/>
              </w:rPr>
              <w:t>係る勉強会</w:t>
            </w:r>
            <w:r>
              <w:rPr>
                <w:rFonts w:ascii="メイリオ" w:eastAsia="メイリオ" w:hAnsi="メイリオ" w:hint="eastAsia"/>
              </w:rPr>
              <w:t>、</w:t>
            </w:r>
            <w:r w:rsidRPr="00874565">
              <w:rPr>
                <w:rFonts w:ascii="メイリオ" w:eastAsia="メイリオ" w:hAnsi="メイリオ" w:hint="eastAsia"/>
              </w:rPr>
              <w:t>セミナー等への参加</w:t>
            </w:r>
            <w:r>
              <w:rPr>
                <w:rFonts w:ascii="メイリオ" w:eastAsia="メイリオ" w:hAnsi="メイリオ" w:hint="eastAsia"/>
              </w:rPr>
              <w:t>費及び</w:t>
            </w:r>
            <w:r w:rsidRPr="00874565">
              <w:rPr>
                <w:rFonts w:ascii="メイリオ" w:eastAsia="メイリオ" w:hAnsi="メイリオ" w:hint="eastAsia"/>
              </w:rPr>
              <w:t>コンサルティング業務委託</w:t>
            </w:r>
            <w:r>
              <w:rPr>
                <w:rFonts w:ascii="メイリオ" w:eastAsia="メイリオ" w:hAnsi="メイリオ" w:hint="eastAsia"/>
              </w:rPr>
              <w:t>費</w:t>
            </w:r>
          </w:p>
          <w:p w14:paraId="288FB6F7" w14:textId="46A54061" w:rsidR="005C3961" w:rsidRDefault="005C3961" w:rsidP="00B15D73">
            <w:pPr>
              <w:rPr>
                <w:rFonts w:ascii="メイリオ" w:eastAsia="メイリオ" w:hAnsi="メイリオ"/>
              </w:rPr>
            </w:pPr>
            <w:r>
              <w:rPr>
                <w:rFonts w:ascii="メイリオ" w:eastAsia="メイリオ" w:hAnsi="メイリオ" w:hint="eastAsia"/>
              </w:rPr>
              <w:t>・</w:t>
            </w:r>
            <w:r w:rsidR="00B15D73">
              <w:rPr>
                <w:rFonts w:ascii="メイリオ" w:eastAsia="メイリオ" w:hAnsi="メイリオ" w:hint="eastAsia"/>
              </w:rPr>
              <w:t>上記</w:t>
            </w:r>
            <w:r>
              <w:rPr>
                <w:rFonts w:ascii="メイリオ" w:eastAsia="メイリオ" w:hAnsi="メイリオ" w:hint="eastAsia"/>
              </w:rPr>
              <w:t>採用活動に係る出張費</w:t>
            </w:r>
          </w:p>
          <w:p w14:paraId="2C6AE8D7" w14:textId="77777777" w:rsidR="005C3961" w:rsidRPr="00874565" w:rsidRDefault="005C3961" w:rsidP="00B15D73">
            <w:pPr>
              <w:rPr>
                <w:rFonts w:ascii="メイリオ" w:eastAsia="メイリオ" w:hAnsi="メイリオ"/>
              </w:rPr>
            </w:pPr>
            <w:r>
              <w:rPr>
                <w:rFonts w:ascii="メイリオ" w:eastAsia="メイリオ" w:hAnsi="メイリオ" w:hint="eastAsia"/>
              </w:rPr>
              <w:t>・その他区長が必要と認める経費</w:t>
            </w:r>
          </w:p>
        </w:tc>
      </w:tr>
      <w:tr w:rsidR="00B15D73" w:rsidRPr="00844909" w14:paraId="61111CA4" w14:textId="77777777" w:rsidTr="00B15D73">
        <w:trPr>
          <w:trHeight w:val="622"/>
        </w:trPr>
        <w:tc>
          <w:tcPr>
            <w:tcW w:w="759" w:type="pct"/>
            <w:shd w:val="clear" w:color="auto" w:fill="D9E2F3" w:themeFill="accent5" w:themeFillTint="33"/>
            <w:vAlign w:val="center"/>
          </w:tcPr>
          <w:p w14:paraId="0CB973D8" w14:textId="77777777" w:rsidR="005C3961" w:rsidRPr="00844909" w:rsidRDefault="005C3961" w:rsidP="00B15D73">
            <w:pPr>
              <w:jc w:val="center"/>
              <w:rPr>
                <w:rFonts w:ascii="メイリオ" w:eastAsia="メイリオ" w:hAnsi="メイリオ"/>
              </w:rPr>
            </w:pPr>
            <w:r w:rsidRPr="00844909">
              <w:rPr>
                <w:rFonts w:ascii="メイリオ" w:eastAsia="メイリオ" w:hAnsi="メイリオ" w:hint="eastAsia"/>
              </w:rPr>
              <w:t>事業期間</w:t>
            </w:r>
          </w:p>
        </w:tc>
        <w:tc>
          <w:tcPr>
            <w:tcW w:w="4241" w:type="pct"/>
            <w:shd w:val="clear" w:color="auto" w:fill="auto"/>
            <w:vAlign w:val="center"/>
          </w:tcPr>
          <w:p w14:paraId="419DE2C3" w14:textId="4F1138F8" w:rsidR="005C3961" w:rsidRPr="00844909" w:rsidRDefault="00E329AE" w:rsidP="00B15D73">
            <w:pPr>
              <w:rPr>
                <w:rFonts w:ascii="メイリオ" w:eastAsia="メイリオ" w:hAnsi="メイリオ"/>
              </w:rPr>
            </w:pPr>
            <w:r>
              <w:rPr>
                <w:rFonts w:ascii="メイリオ" w:eastAsia="メイリオ" w:hAnsi="メイリオ" w:hint="eastAsia"/>
              </w:rPr>
              <w:t>当該年度</w:t>
            </w:r>
            <w:r w:rsidR="00D328EB">
              <w:rPr>
                <w:rFonts w:ascii="メイリオ" w:eastAsia="メイリオ" w:hAnsi="メイリオ" w:hint="eastAsia"/>
              </w:rPr>
              <w:t>（</w:t>
            </w:r>
            <w:r w:rsidR="005C3961" w:rsidRPr="00844909">
              <w:rPr>
                <w:rFonts w:ascii="メイリオ" w:eastAsia="メイリオ" w:hAnsi="メイリオ" w:hint="eastAsia"/>
              </w:rPr>
              <w:t>４月１日～３月３１日</w:t>
            </w:r>
            <w:r w:rsidR="00D328EB">
              <w:rPr>
                <w:rFonts w:ascii="メイリオ" w:eastAsia="メイリオ" w:hAnsi="メイリオ" w:hint="eastAsia"/>
              </w:rPr>
              <w:t>）</w:t>
            </w:r>
          </w:p>
        </w:tc>
      </w:tr>
      <w:tr w:rsidR="005C3961" w:rsidRPr="00844909" w14:paraId="3460951F" w14:textId="77777777" w:rsidTr="00B15D73">
        <w:trPr>
          <w:trHeight w:val="3032"/>
        </w:trPr>
        <w:tc>
          <w:tcPr>
            <w:tcW w:w="759" w:type="pct"/>
            <w:shd w:val="clear" w:color="auto" w:fill="D9E2F3" w:themeFill="accent5" w:themeFillTint="33"/>
            <w:vAlign w:val="center"/>
          </w:tcPr>
          <w:p w14:paraId="6884BC8E" w14:textId="77777777" w:rsidR="005C3961" w:rsidRPr="00FC3065" w:rsidRDefault="005C3961" w:rsidP="00B15D73">
            <w:pPr>
              <w:jc w:val="center"/>
              <w:rPr>
                <w:rFonts w:ascii="メイリオ" w:eastAsia="メイリオ" w:hAnsi="メイリオ"/>
                <w:szCs w:val="21"/>
              </w:rPr>
            </w:pPr>
            <w:r w:rsidRPr="00FC3065">
              <w:rPr>
                <w:rFonts w:ascii="メイリオ" w:eastAsia="メイリオ" w:hAnsi="メイリオ" w:hint="eastAsia"/>
                <w:szCs w:val="21"/>
              </w:rPr>
              <w:t>備考</w:t>
            </w:r>
          </w:p>
        </w:tc>
        <w:tc>
          <w:tcPr>
            <w:tcW w:w="4241" w:type="pct"/>
            <w:shd w:val="clear" w:color="auto" w:fill="auto"/>
            <w:vAlign w:val="center"/>
          </w:tcPr>
          <w:p w14:paraId="474292E4" w14:textId="77777777" w:rsidR="005C3961" w:rsidRPr="00FC3065" w:rsidRDefault="005C3961" w:rsidP="00B15D73">
            <w:pPr>
              <w:rPr>
                <w:rFonts w:ascii="メイリオ" w:eastAsia="メイリオ" w:hAnsi="メイリオ"/>
                <w:szCs w:val="21"/>
              </w:rPr>
            </w:pPr>
            <w:r>
              <w:rPr>
                <w:rFonts w:ascii="メイリオ" w:eastAsia="メイリオ" w:hAnsi="メイリオ" w:hint="eastAsia"/>
                <w:szCs w:val="21"/>
              </w:rPr>
              <w:t>・</w:t>
            </w:r>
            <w:r w:rsidRPr="00FC3065">
              <w:rPr>
                <w:rFonts w:ascii="メイリオ" w:eastAsia="メイリオ" w:hAnsi="メイリオ" w:hint="eastAsia"/>
                <w:szCs w:val="21"/>
              </w:rPr>
              <w:t>法人本部が江東区外でも申請できます</w:t>
            </w:r>
          </w:p>
          <w:p w14:paraId="6009FF9B" w14:textId="77777777" w:rsidR="005C3961" w:rsidRDefault="005C3961" w:rsidP="00B15D73">
            <w:pPr>
              <w:rPr>
                <w:rFonts w:ascii="メイリオ" w:eastAsia="メイリオ" w:hAnsi="メイリオ"/>
                <w:szCs w:val="21"/>
              </w:rPr>
            </w:pPr>
            <w:r>
              <w:rPr>
                <w:rFonts w:ascii="メイリオ" w:eastAsia="メイリオ" w:hAnsi="メイリオ" w:hint="eastAsia"/>
                <w:szCs w:val="21"/>
              </w:rPr>
              <w:t>・申請は</w:t>
            </w:r>
            <w:r w:rsidRPr="00FC3065">
              <w:rPr>
                <w:rFonts w:ascii="メイリオ" w:eastAsia="メイリオ" w:hAnsi="メイリオ" w:hint="eastAsia"/>
                <w:szCs w:val="21"/>
              </w:rPr>
              <w:t>１法人につき年度内１回限り</w:t>
            </w:r>
            <w:r>
              <w:rPr>
                <w:rFonts w:ascii="メイリオ" w:eastAsia="メイリオ" w:hAnsi="メイリオ" w:hint="eastAsia"/>
                <w:szCs w:val="21"/>
              </w:rPr>
              <w:t>です</w:t>
            </w:r>
          </w:p>
          <w:p w14:paraId="7A9FC1C9" w14:textId="77777777" w:rsidR="005C3961" w:rsidRDefault="005C3961" w:rsidP="00B15D73">
            <w:pPr>
              <w:rPr>
                <w:rFonts w:ascii="メイリオ" w:eastAsia="メイリオ" w:hAnsi="メイリオ"/>
                <w:szCs w:val="21"/>
              </w:rPr>
            </w:pPr>
            <w:r>
              <w:rPr>
                <w:rFonts w:ascii="メイリオ" w:eastAsia="メイリオ" w:hAnsi="メイリオ" w:hint="eastAsia"/>
                <w:szCs w:val="21"/>
              </w:rPr>
              <w:t>・障害と介護の重複申請はできません</w:t>
            </w:r>
          </w:p>
          <w:p w14:paraId="3AAD4A9C" w14:textId="0FA18281" w:rsidR="00B15D73" w:rsidRPr="00FC3065" w:rsidRDefault="00B15D73" w:rsidP="00B15D73">
            <w:pPr>
              <w:rPr>
                <w:rFonts w:ascii="メイリオ" w:eastAsia="メイリオ" w:hAnsi="メイリオ"/>
                <w:szCs w:val="21"/>
              </w:rPr>
            </w:pPr>
            <w:r>
              <w:rPr>
                <w:rFonts w:ascii="メイリオ" w:eastAsia="メイリオ" w:hAnsi="メイリオ" w:hint="eastAsia"/>
                <w:szCs w:val="21"/>
              </w:rPr>
              <w:t>・事務職員や区外事業所職員の採用は雇用実績となりません</w:t>
            </w:r>
          </w:p>
          <w:p w14:paraId="5DDA2C1C" w14:textId="77777777" w:rsidR="005C3961" w:rsidRPr="00FC3065" w:rsidRDefault="005C3961" w:rsidP="00B15D73">
            <w:pPr>
              <w:rPr>
                <w:rFonts w:ascii="メイリオ" w:eastAsia="メイリオ" w:hAnsi="メイリオ"/>
                <w:szCs w:val="21"/>
              </w:rPr>
            </w:pPr>
            <w:r>
              <w:rPr>
                <w:rFonts w:ascii="メイリオ" w:eastAsia="メイリオ" w:hAnsi="メイリオ" w:hint="eastAsia"/>
                <w:szCs w:val="21"/>
              </w:rPr>
              <w:t>・</w:t>
            </w:r>
            <w:r w:rsidRPr="00FC3065">
              <w:rPr>
                <w:rFonts w:ascii="メイリオ" w:eastAsia="メイリオ" w:hAnsi="メイリオ" w:hint="eastAsia"/>
                <w:szCs w:val="21"/>
              </w:rPr>
              <w:t>申請期間内であれば、すでに完了している事業でも申請できます</w:t>
            </w:r>
          </w:p>
          <w:p w14:paraId="15DB2430" w14:textId="77777777" w:rsidR="005C3961" w:rsidRPr="00FC3065" w:rsidRDefault="005C3961" w:rsidP="00B15D73">
            <w:pPr>
              <w:rPr>
                <w:rFonts w:ascii="メイリオ" w:eastAsia="メイリオ" w:hAnsi="メイリオ"/>
                <w:szCs w:val="21"/>
              </w:rPr>
            </w:pPr>
            <w:r>
              <w:rPr>
                <w:rFonts w:ascii="メイリオ" w:eastAsia="メイリオ" w:hAnsi="メイリオ" w:hint="eastAsia"/>
                <w:szCs w:val="21"/>
              </w:rPr>
              <w:t>・</w:t>
            </w:r>
            <w:r w:rsidRPr="00FC3065">
              <w:rPr>
                <w:rFonts w:ascii="メイリオ" w:eastAsia="メイリオ" w:hAnsi="メイリオ" w:hint="eastAsia"/>
                <w:szCs w:val="21"/>
              </w:rPr>
              <w:t>国・都その他類似の委託料や助成金等を受けている場合は対象外です</w:t>
            </w:r>
          </w:p>
          <w:p w14:paraId="1307FC23" w14:textId="77777777" w:rsidR="005C3961" w:rsidRPr="00FC3065" w:rsidRDefault="005C3961" w:rsidP="00B15D73">
            <w:pPr>
              <w:tabs>
                <w:tab w:val="left" w:pos="2640"/>
              </w:tabs>
              <w:rPr>
                <w:rFonts w:ascii="メイリオ" w:eastAsia="メイリオ" w:hAnsi="メイリオ"/>
                <w:szCs w:val="21"/>
              </w:rPr>
            </w:pPr>
            <w:r>
              <w:rPr>
                <w:rFonts w:ascii="メイリオ" w:eastAsia="メイリオ" w:hAnsi="メイリオ" w:hint="eastAsia"/>
                <w:szCs w:val="21"/>
              </w:rPr>
              <w:t>・</w:t>
            </w:r>
            <w:r w:rsidRPr="00FC3065">
              <w:rPr>
                <w:rFonts w:ascii="メイリオ" w:eastAsia="メイリオ" w:hAnsi="メイリオ" w:hint="eastAsia"/>
                <w:szCs w:val="21"/>
              </w:rPr>
              <w:t>予算額を超える場合は交付申請の提出順に予算範囲内で交付します</w:t>
            </w:r>
          </w:p>
        </w:tc>
      </w:tr>
    </w:tbl>
    <w:p w14:paraId="3C1739B0" w14:textId="152C13AA" w:rsidR="00D7748F" w:rsidRDefault="0040106D" w:rsidP="00844909">
      <w:pPr>
        <w:rPr>
          <w:rFonts w:ascii="メイリオ" w:eastAsia="メイリオ" w:hAnsi="メイリオ"/>
          <w:b/>
          <w:bCs/>
          <w:color w:val="FFFFFF" w:themeColor="background1"/>
          <w:sz w:val="28"/>
          <w:szCs w:val="32"/>
          <w:shd w:val="clear" w:color="auto" w:fill="595959" w:themeFill="text1" w:themeFillTint="A6"/>
        </w:rPr>
      </w:pPr>
      <w:r w:rsidRPr="003B2898">
        <w:rPr>
          <w:rFonts w:ascii="メイリオ" w:eastAsia="メイリオ" w:hAnsi="メイリオ" w:hint="eastAsia"/>
          <w:b/>
          <w:bCs/>
          <w:color w:val="FFFFFF" w:themeColor="background1"/>
          <w:sz w:val="28"/>
          <w:szCs w:val="32"/>
          <w:shd w:val="clear" w:color="auto" w:fill="2F5496" w:themeFill="accent5" w:themeFillShade="BF"/>
        </w:rPr>
        <w:t>１．</w:t>
      </w:r>
      <w:r w:rsidR="00D7748F" w:rsidRPr="003B2898">
        <w:rPr>
          <w:rFonts w:ascii="メイリオ" w:eastAsia="メイリオ" w:hAnsi="メイリオ" w:hint="eastAsia"/>
          <w:b/>
          <w:bCs/>
          <w:color w:val="FFFFFF" w:themeColor="background1"/>
          <w:sz w:val="28"/>
          <w:szCs w:val="32"/>
          <w:shd w:val="clear" w:color="auto" w:fill="2F5496" w:themeFill="accent5" w:themeFillShade="BF"/>
        </w:rPr>
        <w:t>事業概要</w:t>
      </w:r>
      <w:r w:rsidRPr="003B2898">
        <w:rPr>
          <w:rFonts w:ascii="メイリオ" w:eastAsia="メイリオ" w:hAnsi="メイリオ" w:hint="eastAsia"/>
          <w:b/>
          <w:bCs/>
          <w:color w:val="FFFFFF" w:themeColor="background1"/>
          <w:sz w:val="28"/>
          <w:szCs w:val="32"/>
          <w:shd w:val="clear" w:color="auto" w:fill="2F5496" w:themeFill="accent5" w:themeFillShade="BF"/>
        </w:rPr>
        <w:t xml:space="preserve">　　　　　　　　　　　　　　　　　　　　　　　　　　　</w:t>
      </w:r>
      <w:r>
        <w:rPr>
          <w:rFonts w:ascii="メイリオ" w:eastAsia="メイリオ" w:hAnsi="メイリオ" w:hint="eastAsia"/>
          <w:b/>
          <w:bCs/>
          <w:color w:val="FFFFFF" w:themeColor="background1"/>
          <w:sz w:val="28"/>
          <w:szCs w:val="32"/>
          <w:shd w:val="clear" w:color="auto" w:fill="595959" w:themeFill="text1" w:themeFillTint="A6"/>
        </w:rPr>
        <w:t xml:space="preserve">　　</w:t>
      </w:r>
    </w:p>
    <w:p w14:paraId="1EDADE05" w14:textId="77777777" w:rsidR="00B15D73" w:rsidRPr="00B15D73" w:rsidRDefault="00B15D73" w:rsidP="00844909">
      <w:pPr>
        <w:rPr>
          <w:rFonts w:ascii="メイリオ" w:eastAsia="メイリオ" w:hAnsi="メイリオ"/>
          <w:b/>
          <w:bCs/>
          <w:color w:val="FFFFFF" w:themeColor="background1"/>
          <w:sz w:val="28"/>
          <w:szCs w:val="32"/>
          <w:shd w:val="clear" w:color="auto" w:fill="595959" w:themeFill="text1" w:themeFillTint="A6"/>
        </w:rPr>
      </w:pPr>
    </w:p>
    <w:p w14:paraId="4D9F7EE8" w14:textId="79BF6310" w:rsidR="009C611D" w:rsidRPr="0004025B" w:rsidRDefault="0040106D" w:rsidP="006B1E3A">
      <w:pPr>
        <w:tabs>
          <w:tab w:val="left" w:pos="2640"/>
        </w:tabs>
        <w:rPr>
          <w:rFonts w:ascii="メイリオ" w:eastAsia="メイリオ" w:hAnsi="メイリオ"/>
          <w:b/>
          <w:bCs/>
          <w:sz w:val="28"/>
          <w:szCs w:val="32"/>
        </w:rPr>
      </w:pPr>
      <w:r w:rsidRPr="003B2898">
        <w:rPr>
          <w:rFonts w:ascii="メイリオ" w:eastAsia="メイリオ" w:hAnsi="メイリオ" w:hint="eastAsia"/>
          <w:b/>
          <w:bCs/>
          <w:color w:val="FFFFFF" w:themeColor="background1"/>
          <w:sz w:val="28"/>
          <w:szCs w:val="32"/>
          <w:shd w:val="clear" w:color="auto" w:fill="2F5496" w:themeFill="accent5" w:themeFillShade="BF"/>
        </w:rPr>
        <w:lastRenderedPageBreak/>
        <w:t xml:space="preserve">２．申請の流れ　　　　　　　　　　　　　　　　　　　　　　　</w:t>
      </w:r>
      <w:r w:rsidR="003B2898">
        <w:rPr>
          <w:rFonts w:ascii="メイリオ" w:eastAsia="メイリオ" w:hAnsi="メイリオ" w:hint="eastAsia"/>
          <w:b/>
          <w:bCs/>
          <w:color w:val="FFFFFF" w:themeColor="background1"/>
          <w:sz w:val="28"/>
          <w:szCs w:val="32"/>
          <w:shd w:val="clear" w:color="auto" w:fill="2F5496" w:themeFill="accent5" w:themeFillShade="BF"/>
        </w:rPr>
        <w:t xml:space="preserve">　</w:t>
      </w:r>
      <w:r w:rsidRPr="003B2898">
        <w:rPr>
          <w:rFonts w:ascii="メイリオ" w:eastAsia="メイリオ" w:hAnsi="メイリオ" w:hint="eastAsia"/>
          <w:b/>
          <w:bCs/>
          <w:color w:val="FFFFFF" w:themeColor="background1"/>
          <w:sz w:val="28"/>
          <w:szCs w:val="32"/>
          <w:shd w:val="clear" w:color="auto" w:fill="2F5496" w:themeFill="accent5" w:themeFillShade="BF"/>
        </w:rPr>
        <w:t xml:space="preserve">　　</w:t>
      </w:r>
      <w:r>
        <w:rPr>
          <w:rFonts w:ascii="メイリオ" w:eastAsia="メイリオ" w:hAnsi="メイリオ" w:hint="eastAsia"/>
          <w:b/>
          <w:bCs/>
          <w:color w:val="FFFFFF" w:themeColor="background1"/>
          <w:sz w:val="28"/>
          <w:szCs w:val="32"/>
          <w:shd w:val="clear" w:color="auto" w:fill="595959" w:themeFill="text1" w:themeFillTint="A6"/>
        </w:rPr>
        <w:t xml:space="preserve">　　　　　</w:t>
      </w:r>
    </w:p>
    <w:p w14:paraId="5812FCAC" w14:textId="12E733EE" w:rsidR="006B1E3A" w:rsidRPr="003B1AE3" w:rsidRDefault="003B1AE3" w:rsidP="0084675C">
      <w:pPr>
        <w:tabs>
          <w:tab w:val="left" w:pos="2640"/>
        </w:tabs>
        <w:ind w:firstLineChars="50" w:firstLine="140"/>
        <w:rPr>
          <w:rFonts w:ascii="メイリオ" w:eastAsia="メイリオ" w:hAnsi="メイリオ"/>
          <w:u w:val="single"/>
        </w:rPr>
      </w:pPr>
      <w:r w:rsidRPr="003B1AE3">
        <w:rPr>
          <w:rFonts w:ascii="メイリオ" w:eastAsia="メイリオ" w:hAnsi="メイリオ" w:hint="eastAsia"/>
          <w:b/>
          <w:bCs/>
          <w:sz w:val="28"/>
          <w:szCs w:val="32"/>
          <w:u w:val="single"/>
        </w:rPr>
        <w:t>①</w:t>
      </w:r>
      <w:r w:rsidR="006B1E3A" w:rsidRPr="003B1AE3">
        <w:rPr>
          <w:rFonts w:ascii="メイリオ" w:eastAsia="メイリオ" w:hAnsi="メイリオ" w:hint="eastAsia"/>
          <w:b/>
          <w:bCs/>
          <w:sz w:val="28"/>
          <w:szCs w:val="32"/>
          <w:u w:val="single"/>
        </w:rPr>
        <w:t>交付申請</w:t>
      </w:r>
      <w:r w:rsidR="006B1E3A" w:rsidRPr="003B1AE3">
        <w:rPr>
          <w:rFonts w:ascii="メイリオ" w:eastAsia="メイリオ" w:hAnsi="メイリオ" w:hint="eastAsia"/>
          <w:u w:val="single"/>
        </w:rPr>
        <w:t>（</w:t>
      </w:r>
      <w:r w:rsidR="0064055D" w:rsidRPr="00BF1A02">
        <w:rPr>
          <w:rFonts w:ascii="メイリオ" w:eastAsia="メイリオ" w:hAnsi="メイリオ" w:hint="eastAsia"/>
          <w:color w:val="FF0000"/>
          <w:u w:val="single" w:color="000000" w:themeColor="text1"/>
        </w:rPr>
        <w:t>申請期限は江東区ホームページ</w:t>
      </w:r>
      <w:r w:rsidR="00144A40" w:rsidRPr="00BF1A02">
        <w:rPr>
          <w:rFonts w:ascii="メイリオ" w:eastAsia="メイリオ" w:hAnsi="メイリオ" w:hint="eastAsia"/>
          <w:color w:val="FF0000"/>
          <w:u w:val="single" w:color="000000" w:themeColor="text1"/>
        </w:rPr>
        <w:t>で</w:t>
      </w:r>
      <w:r w:rsidR="0064055D" w:rsidRPr="00BF1A02">
        <w:rPr>
          <w:rFonts w:ascii="メイリオ" w:eastAsia="メイリオ" w:hAnsi="メイリオ" w:hint="eastAsia"/>
          <w:color w:val="FF0000"/>
          <w:u w:val="single" w:color="000000" w:themeColor="text1"/>
        </w:rPr>
        <w:t>ご確認ください</w:t>
      </w:r>
      <w:r w:rsidR="006B1E3A" w:rsidRPr="003B1AE3">
        <w:rPr>
          <w:rFonts w:ascii="メイリオ" w:eastAsia="メイリオ" w:hAnsi="メイリオ" w:hint="eastAsia"/>
          <w:u w:val="single"/>
        </w:rPr>
        <w:t>）</w:t>
      </w:r>
    </w:p>
    <w:p w14:paraId="68EE5628" w14:textId="0BF530BF" w:rsidR="006B1E3A" w:rsidRPr="006B1E3A" w:rsidRDefault="00451B74" w:rsidP="003B1AE3">
      <w:pPr>
        <w:ind w:firstLineChars="100" w:firstLine="210"/>
        <w:rPr>
          <w:rFonts w:ascii="メイリオ" w:eastAsia="メイリオ" w:hAnsi="メイリオ"/>
        </w:rPr>
      </w:pPr>
      <w:r>
        <w:rPr>
          <w:rFonts w:ascii="メイリオ" w:eastAsia="メイリオ" w:hAnsi="メイリオ" w:hint="eastAsia"/>
        </w:rPr>
        <w:t>提出書類</w:t>
      </w:r>
      <w:r w:rsidR="003B1AE3">
        <w:rPr>
          <w:rFonts w:ascii="メイリオ" w:eastAsia="メイリオ" w:hAnsi="メイリオ" w:hint="eastAsia"/>
        </w:rPr>
        <w:t>・・・</w:t>
      </w:r>
      <w:r w:rsidR="006B1E3A" w:rsidRPr="006B1E3A">
        <w:rPr>
          <w:rFonts w:ascii="メイリオ" w:eastAsia="メイリオ" w:hAnsi="メイリオ" w:hint="eastAsia"/>
        </w:rPr>
        <w:t>障害福祉サービス</w:t>
      </w:r>
      <w:r w:rsidR="006B1E3A" w:rsidRPr="006B1E3A">
        <w:rPr>
          <w:rFonts w:ascii="メイリオ" w:eastAsia="メイリオ" w:hAnsi="メイリオ"/>
        </w:rPr>
        <w:t>事業者採用活動費補助金交付申請書</w:t>
      </w:r>
      <w:r>
        <w:rPr>
          <w:rFonts w:ascii="メイリオ" w:eastAsia="メイリオ" w:hAnsi="メイリオ" w:hint="eastAsia"/>
        </w:rPr>
        <w:t>（</w:t>
      </w:r>
      <w:r w:rsidR="006B1E3A" w:rsidRPr="006B1E3A">
        <w:rPr>
          <w:rFonts w:ascii="メイリオ" w:eastAsia="メイリオ" w:hAnsi="メイリオ" w:hint="eastAsia"/>
        </w:rPr>
        <w:t>様式１）</w:t>
      </w:r>
    </w:p>
    <w:p w14:paraId="1A6C1F24" w14:textId="585BD059" w:rsidR="006B1E3A" w:rsidRPr="00451B74" w:rsidRDefault="006B1E3A" w:rsidP="003B1AE3">
      <w:pPr>
        <w:ind w:firstLineChars="800" w:firstLine="1680"/>
        <w:rPr>
          <w:rFonts w:ascii="メイリオ" w:eastAsia="メイリオ" w:hAnsi="メイリオ"/>
        </w:rPr>
      </w:pPr>
      <w:r w:rsidRPr="00451B74">
        <w:rPr>
          <w:rFonts w:ascii="メイリオ" w:eastAsia="メイリオ" w:hAnsi="メイリオ" w:hint="eastAsia"/>
        </w:rPr>
        <w:t>採用活動計画書（様式２）</w:t>
      </w:r>
    </w:p>
    <w:p w14:paraId="5345A5AC" w14:textId="1757E428" w:rsidR="006B1E3A" w:rsidRPr="006B1E3A" w:rsidRDefault="0003012E" w:rsidP="003B1AE3">
      <w:pPr>
        <w:ind w:firstLineChars="800" w:firstLine="1680"/>
        <w:rPr>
          <w:rFonts w:ascii="メイリオ" w:eastAsia="メイリオ" w:hAnsi="メイリオ"/>
        </w:rPr>
      </w:pPr>
      <w:r>
        <w:rPr>
          <w:rFonts w:ascii="メイリオ" w:eastAsia="メイリオ" w:hAnsi="メイリオ" w:hint="eastAsia"/>
        </w:rPr>
        <w:t>法人</w:t>
      </w:r>
      <w:r w:rsidR="008C5D46">
        <w:rPr>
          <w:rFonts w:ascii="メイリオ" w:eastAsia="メイリオ" w:hAnsi="メイリオ" w:hint="eastAsia"/>
        </w:rPr>
        <w:t>が運営する事業を確認できる書類（指定通知書等）の写し</w:t>
      </w:r>
    </w:p>
    <w:p w14:paraId="36C7FE83" w14:textId="1DE16F9B" w:rsidR="006B1E3A" w:rsidRPr="006A0D25" w:rsidRDefault="003B1AE3" w:rsidP="006A0D25">
      <w:pPr>
        <w:tabs>
          <w:tab w:val="left" w:pos="2640"/>
        </w:tabs>
        <w:ind w:firstLineChars="200" w:firstLine="420"/>
        <w:rPr>
          <w:rFonts w:ascii="メイリオ" w:eastAsia="メイリオ" w:hAnsi="メイリオ"/>
          <w:bCs/>
          <w:shd w:val="clear" w:color="auto" w:fill="D9E2F3" w:themeFill="accent5" w:themeFillTint="33"/>
        </w:rPr>
      </w:pPr>
      <w:r w:rsidRPr="006A0D25">
        <w:rPr>
          <w:rFonts w:ascii="メイリオ" w:eastAsia="メイリオ" w:hAnsi="メイリオ" w:hint="eastAsia"/>
          <w:bCs/>
          <w:shd w:val="clear" w:color="auto" w:fill="D9E2F3" w:themeFill="accent5" w:themeFillTint="33"/>
        </w:rPr>
        <w:t>→</w:t>
      </w:r>
      <w:r w:rsidR="003756E2" w:rsidRPr="006A0D25">
        <w:rPr>
          <w:rFonts w:ascii="メイリオ" w:eastAsia="メイリオ" w:hAnsi="メイリオ" w:hint="eastAsia"/>
          <w:bCs/>
          <w:shd w:val="clear" w:color="auto" w:fill="D9E2F3" w:themeFill="accent5" w:themeFillTint="33"/>
        </w:rPr>
        <w:t>交付決定後、区から交付決定通知書を送付します</w:t>
      </w:r>
      <w:r w:rsidR="006A0D25">
        <w:rPr>
          <w:rFonts w:ascii="メイリオ" w:eastAsia="メイリオ" w:hAnsi="メイリオ" w:hint="eastAsia"/>
          <w:bCs/>
          <w:shd w:val="clear" w:color="auto" w:fill="D9E2F3" w:themeFill="accent5" w:themeFillTint="33"/>
        </w:rPr>
        <w:t xml:space="preserve">　　　　　　　　　　　　　　　　　　　</w:t>
      </w:r>
    </w:p>
    <w:p w14:paraId="27D7F86A" w14:textId="465D00E1" w:rsidR="006B1E3A" w:rsidRPr="003B1AE3" w:rsidRDefault="003B1AE3" w:rsidP="0084675C">
      <w:pPr>
        <w:ind w:firstLineChars="50" w:firstLine="140"/>
        <w:rPr>
          <w:rFonts w:ascii="メイリオ" w:eastAsia="メイリオ" w:hAnsi="メイリオ"/>
          <w:bCs/>
          <w:u w:val="single"/>
        </w:rPr>
      </w:pPr>
      <w:r w:rsidRPr="003B1AE3">
        <w:rPr>
          <w:rFonts w:ascii="メイリオ" w:eastAsia="メイリオ" w:hAnsi="メイリオ" w:hint="eastAsia"/>
          <w:b/>
          <w:bCs/>
          <w:sz w:val="28"/>
          <w:szCs w:val="32"/>
          <w:u w:val="single"/>
        </w:rPr>
        <w:t>②</w:t>
      </w:r>
      <w:r w:rsidR="006B1E3A" w:rsidRPr="003B1AE3">
        <w:rPr>
          <w:rFonts w:ascii="メイリオ" w:eastAsia="メイリオ" w:hAnsi="メイリオ" w:hint="eastAsia"/>
          <w:b/>
          <w:bCs/>
          <w:sz w:val="28"/>
          <w:szCs w:val="32"/>
          <w:u w:val="single"/>
        </w:rPr>
        <w:t>実績報告</w:t>
      </w:r>
      <w:r w:rsidR="006B1E3A" w:rsidRPr="003B1AE3">
        <w:rPr>
          <w:rFonts w:ascii="メイリオ" w:eastAsia="メイリオ" w:hAnsi="メイリオ" w:hint="eastAsia"/>
          <w:u w:val="single"/>
        </w:rPr>
        <w:t>（事業完了日から60日以内または３月31日の</w:t>
      </w:r>
      <w:r w:rsidR="006B1E3A" w:rsidRPr="003B1AE3">
        <w:rPr>
          <w:rFonts w:ascii="メイリオ" w:eastAsia="メイリオ" w:hAnsi="メイリオ" w:hint="eastAsia"/>
          <w:bCs/>
          <w:u w:val="single"/>
        </w:rPr>
        <w:t>いずれか早い方</w:t>
      </w:r>
      <w:r w:rsidR="00D7748F" w:rsidRPr="003B1AE3">
        <w:rPr>
          <w:rFonts w:ascii="メイリオ" w:eastAsia="メイリオ" w:hAnsi="メイリオ" w:hint="eastAsia"/>
          <w:bCs/>
          <w:u w:val="single"/>
        </w:rPr>
        <w:t>まで）</w:t>
      </w:r>
    </w:p>
    <w:p w14:paraId="2361AF69" w14:textId="135A5314" w:rsidR="006B1E3A" w:rsidRPr="006B1E3A" w:rsidRDefault="00451B74" w:rsidP="003B1AE3">
      <w:pPr>
        <w:ind w:firstLineChars="100" w:firstLine="210"/>
        <w:rPr>
          <w:rFonts w:ascii="メイリオ" w:eastAsia="メイリオ" w:hAnsi="メイリオ"/>
        </w:rPr>
      </w:pPr>
      <w:r>
        <w:rPr>
          <w:rFonts w:ascii="メイリオ" w:eastAsia="メイリオ" w:hAnsi="メイリオ" w:hint="eastAsia"/>
        </w:rPr>
        <w:t>提出書類</w:t>
      </w:r>
      <w:r w:rsidR="003B1AE3">
        <w:rPr>
          <w:rFonts w:ascii="メイリオ" w:eastAsia="メイリオ" w:hAnsi="メイリオ" w:hint="eastAsia"/>
        </w:rPr>
        <w:t>・・・</w:t>
      </w:r>
      <w:r w:rsidR="006B1E3A" w:rsidRPr="006B1E3A">
        <w:rPr>
          <w:rFonts w:ascii="メイリオ" w:eastAsia="メイリオ" w:hAnsi="メイリオ" w:hint="eastAsia"/>
        </w:rPr>
        <w:t>障害福祉サービス</w:t>
      </w:r>
      <w:r w:rsidR="006B1E3A" w:rsidRPr="006B1E3A">
        <w:rPr>
          <w:rFonts w:ascii="メイリオ" w:eastAsia="メイリオ" w:hAnsi="メイリオ"/>
        </w:rPr>
        <w:t>事業者</w:t>
      </w:r>
      <w:r w:rsidR="006B1E3A" w:rsidRPr="006B1E3A">
        <w:rPr>
          <w:rFonts w:ascii="メイリオ" w:eastAsia="メイリオ" w:hAnsi="メイリオ" w:hint="eastAsia"/>
        </w:rPr>
        <w:t>採用活動経費補助金実績報告書（様式９）</w:t>
      </w:r>
    </w:p>
    <w:p w14:paraId="1CCE7D9C" w14:textId="0B31E4C2" w:rsidR="00451B74" w:rsidRDefault="006B1E3A" w:rsidP="003B1AE3">
      <w:pPr>
        <w:ind w:firstLineChars="800" w:firstLine="1680"/>
        <w:rPr>
          <w:rFonts w:ascii="メイリオ" w:eastAsia="メイリオ" w:hAnsi="メイリオ"/>
        </w:rPr>
      </w:pPr>
      <w:r w:rsidRPr="006B1E3A">
        <w:rPr>
          <w:rFonts w:ascii="メイリオ" w:eastAsia="メイリオ" w:hAnsi="メイリオ" w:hint="eastAsia"/>
        </w:rPr>
        <w:t>採用活動実績報告書（様式10）</w:t>
      </w:r>
    </w:p>
    <w:p w14:paraId="39EE87D0" w14:textId="58BD541E" w:rsidR="00A5719E" w:rsidRDefault="006B1E3A" w:rsidP="003B1AE3">
      <w:pPr>
        <w:ind w:firstLineChars="800" w:firstLine="1680"/>
        <w:rPr>
          <w:rFonts w:ascii="メイリオ" w:eastAsia="メイリオ" w:hAnsi="メイリオ"/>
        </w:rPr>
      </w:pPr>
      <w:r w:rsidRPr="006B1E3A">
        <w:rPr>
          <w:rFonts w:ascii="メイリオ" w:eastAsia="メイリオ" w:hAnsi="メイリオ" w:hint="eastAsia"/>
        </w:rPr>
        <w:t>採用活動内容</w:t>
      </w:r>
      <w:r w:rsidR="00A5719E">
        <w:rPr>
          <w:rFonts w:ascii="メイリオ" w:eastAsia="メイリオ" w:hAnsi="メイリオ" w:hint="eastAsia"/>
        </w:rPr>
        <w:t>がわかる</w:t>
      </w:r>
      <w:r w:rsidR="0049392A">
        <w:rPr>
          <w:rFonts w:ascii="メイリオ" w:eastAsia="メイリオ" w:hAnsi="メイリオ" w:hint="eastAsia"/>
        </w:rPr>
        <w:t>書類</w:t>
      </w:r>
      <w:r w:rsidR="00747A5C">
        <w:rPr>
          <w:rFonts w:ascii="メイリオ" w:eastAsia="メイリオ" w:hAnsi="メイリオ" w:hint="eastAsia"/>
        </w:rPr>
        <w:t>等</w:t>
      </w:r>
      <w:r w:rsidR="00A5719E">
        <w:rPr>
          <w:rFonts w:ascii="メイリオ" w:eastAsia="メイリオ" w:hAnsi="メイリオ" w:hint="eastAsia"/>
        </w:rPr>
        <w:t>の写し</w:t>
      </w:r>
    </w:p>
    <w:p w14:paraId="25370FA8" w14:textId="0C6158BF" w:rsidR="006B1E3A" w:rsidRPr="006B1E3A" w:rsidRDefault="00A5719E" w:rsidP="003B1AE3">
      <w:pPr>
        <w:ind w:firstLineChars="800" w:firstLine="1680"/>
        <w:rPr>
          <w:rFonts w:ascii="メイリオ" w:eastAsia="メイリオ" w:hAnsi="メイリオ"/>
        </w:rPr>
      </w:pPr>
      <w:r>
        <w:rPr>
          <w:rFonts w:ascii="メイリオ" w:eastAsia="メイリオ" w:hAnsi="メイリオ" w:hint="eastAsia"/>
        </w:rPr>
        <w:t>採用活動</w:t>
      </w:r>
      <w:r w:rsidR="006B1E3A" w:rsidRPr="006B1E3A">
        <w:rPr>
          <w:rFonts w:ascii="メイリオ" w:eastAsia="メイリオ" w:hAnsi="メイリオ" w:hint="eastAsia"/>
        </w:rPr>
        <w:t>経費</w:t>
      </w:r>
      <w:r>
        <w:rPr>
          <w:rFonts w:ascii="メイリオ" w:eastAsia="メイリオ" w:hAnsi="メイリオ" w:hint="eastAsia"/>
        </w:rPr>
        <w:t>にかかる領収書または支払いを完了したことを証する書類の写し</w:t>
      </w:r>
    </w:p>
    <w:p w14:paraId="4C607560" w14:textId="6AEA96FB" w:rsidR="006B1E3A" w:rsidRPr="003B1AE3" w:rsidRDefault="006B1E3A" w:rsidP="003B1AE3">
      <w:pPr>
        <w:ind w:firstLineChars="800" w:firstLine="1680"/>
        <w:rPr>
          <w:rFonts w:ascii="メイリオ" w:eastAsia="メイリオ" w:hAnsi="メイリオ"/>
        </w:rPr>
      </w:pPr>
      <w:r w:rsidRPr="003B1AE3">
        <w:rPr>
          <w:rFonts w:ascii="メイリオ" w:eastAsia="メイリオ" w:hAnsi="メイリオ" w:hint="eastAsia"/>
        </w:rPr>
        <w:t>雇用契約書等の写し（採用実績がある場合）</w:t>
      </w:r>
    </w:p>
    <w:p w14:paraId="7377F637" w14:textId="44AEFA1E" w:rsidR="006B1E3A" w:rsidRPr="00451B74" w:rsidRDefault="006B1E3A" w:rsidP="003B1AE3">
      <w:pPr>
        <w:ind w:firstLineChars="800" w:firstLine="1680"/>
        <w:rPr>
          <w:rFonts w:ascii="メイリオ" w:eastAsia="メイリオ" w:hAnsi="メイリオ"/>
        </w:rPr>
      </w:pPr>
      <w:r w:rsidRPr="003B1AE3">
        <w:rPr>
          <w:rFonts w:ascii="メイリオ" w:eastAsia="メイリオ" w:hAnsi="メイリオ" w:hint="eastAsia"/>
        </w:rPr>
        <w:t>障害福祉サービス事業者採用活動費補助金請求書（様式12</w:t>
      </w:r>
      <w:r w:rsidRPr="00451B74">
        <w:rPr>
          <w:rFonts w:ascii="メイリオ" w:eastAsia="メイリオ" w:hAnsi="メイリオ" w:hint="eastAsia"/>
        </w:rPr>
        <w:t>）</w:t>
      </w:r>
    </w:p>
    <w:p w14:paraId="2ABCAE44" w14:textId="3D951E6A" w:rsidR="00FC3065" w:rsidRPr="006A0D25" w:rsidRDefault="003B1AE3" w:rsidP="006A0D25">
      <w:pPr>
        <w:ind w:firstLineChars="200" w:firstLine="420"/>
        <w:rPr>
          <w:rFonts w:ascii="メイリオ" w:eastAsia="メイリオ" w:hAnsi="メイリオ"/>
          <w:shd w:val="clear" w:color="auto" w:fill="D9E2F3" w:themeFill="accent5" w:themeFillTint="33"/>
        </w:rPr>
      </w:pPr>
      <w:r w:rsidRPr="006A0D25">
        <w:rPr>
          <w:rFonts w:ascii="メイリオ" w:eastAsia="メイリオ" w:hAnsi="メイリオ" w:hint="eastAsia"/>
          <w:shd w:val="clear" w:color="auto" w:fill="D9E2F3" w:themeFill="accent5" w:themeFillTint="33"/>
        </w:rPr>
        <w:t>→交付額確定後、</w:t>
      </w:r>
      <w:r w:rsidR="003756E2" w:rsidRPr="006A0D25">
        <w:rPr>
          <w:rFonts w:ascii="メイリオ" w:eastAsia="メイリオ" w:hAnsi="メイリオ" w:hint="eastAsia"/>
          <w:shd w:val="clear" w:color="auto" w:fill="D9E2F3" w:themeFill="accent5" w:themeFillTint="33"/>
        </w:rPr>
        <w:t>区から交付</w:t>
      </w:r>
      <w:r w:rsidRPr="006A0D25">
        <w:rPr>
          <w:rFonts w:ascii="メイリオ" w:eastAsia="メイリオ" w:hAnsi="メイリオ" w:hint="eastAsia"/>
          <w:shd w:val="clear" w:color="auto" w:fill="D9E2F3" w:themeFill="accent5" w:themeFillTint="33"/>
        </w:rPr>
        <w:t>額</w:t>
      </w:r>
      <w:r w:rsidR="003756E2" w:rsidRPr="006A0D25">
        <w:rPr>
          <w:rFonts w:ascii="メイリオ" w:eastAsia="メイリオ" w:hAnsi="メイリオ" w:hint="eastAsia"/>
          <w:shd w:val="clear" w:color="auto" w:fill="D9E2F3" w:themeFill="accent5" w:themeFillTint="33"/>
        </w:rPr>
        <w:t>確定通知</w:t>
      </w:r>
      <w:r w:rsidRPr="006A0D25">
        <w:rPr>
          <w:rFonts w:ascii="メイリオ" w:eastAsia="メイリオ" w:hAnsi="メイリオ" w:hint="eastAsia"/>
          <w:shd w:val="clear" w:color="auto" w:fill="D9E2F3" w:themeFill="accent5" w:themeFillTint="33"/>
        </w:rPr>
        <w:t>書</w:t>
      </w:r>
      <w:r w:rsidR="003756E2" w:rsidRPr="006A0D25">
        <w:rPr>
          <w:rFonts w:ascii="メイリオ" w:eastAsia="メイリオ" w:hAnsi="メイリオ" w:hint="eastAsia"/>
          <w:shd w:val="clear" w:color="auto" w:fill="D9E2F3" w:themeFill="accent5" w:themeFillTint="33"/>
        </w:rPr>
        <w:t>を送付し確定額を支払います</w:t>
      </w:r>
      <w:r w:rsidR="006A0D25">
        <w:rPr>
          <w:rFonts w:ascii="メイリオ" w:eastAsia="メイリオ" w:hAnsi="メイリオ" w:hint="eastAsia"/>
          <w:shd w:val="clear" w:color="auto" w:fill="D9E2F3" w:themeFill="accent5" w:themeFillTint="33"/>
        </w:rPr>
        <w:t xml:space="preserve">　　　　　　　　　　　　　　　</w:t>
      </w:r>
    </w:p>
    <w:p w14:paraId="0C16CD7C" w14:textId="77777777" w:rsidR="003756E2" w:rsidRPr="003756E2" w:rsidRDefault="003756E2" w:rsidP="003756E2">
      <w:pPr>
        <w:rPr>
          <w:rFonts w:ascii="メイリオ" w:eastAsia="メイリオ" w:hAnsi="メイリオ"/>
        </w:rPr>
      </w:pPr>
    </w:p>
    <w:p w14:paraId="0AC4E41A" w14:textId="78189D6B" w:rsidR="00FC3065" w:rsidRPr="0040106D" w:rsidRDefault="0040106D" w:rsidP="00FC3065">
      <w:pPr>
        <w:rPr>
          <w:rFonts w:ascii="メイリオ" w:eastAsia="メイリオ" w:hAnsi="メイリオ"/>
          <w:color w:val="FFFFFF" w:themeColor="background1"/>
          <w:sz w:val="24"/>
          <w:szCs w:val="28"/>
          <w:shd w:val="clear" w:color="auto" w:fill="595959" w:themeFill="text1" w:themeFillTint="A6"/>
        </w:rPr>
      </w:pPr>
      <w:r w:rsidRPr="003B2898">
        <w:rPr>
          <w:rFonts w:ascii="メイリオ" w:eastAsia="メイリオ" w:hAnsi="メイリオ" w:hint="eastAsia"/>
          <w:b/>
          <w:color w:val="FFFFFF" w:themeColor="background1"/>
          <w:sz w:val="28"/>
          <w:szCs w:val="28"/>
          <w:shd w:val="clear" w:color="auto" w:fill="2F5496" w:themeFill="accent5" w:themeFillShade="BF"/>
        </w:rPr>
        <w:t>３．</w:t>
      </w:r>
      <w:r w:rsidR="00FC3065" w:rsidRPr="003B2898">
        <w:rPr>
          <w:rFonts w:ascii="メイリオ" w:eastAsia="メイリオ" w:hAnsi="メイリオ" w:hint="eastAsia"/>
          <w:b/>
          <w:color w:val="FFFFFF" w:themeColor="background1"/>
          <w:sz w:val="28"/>
          <w:szCs w:val="28"/>
          <w:shd w:val="clear" w:color="auto" w:fill="2F5496" w:themeFill="accent5" w:themeFillShade="BF"/>
        </w:rPr>
        <w:t>申請方法</w:t>
      </w:r>
      <w:r w:rsidRPr="003B2898">
        <w:rPr>
          <w:rFonts w:ascii="メイリオ" w:eastAsia="メイリオ" w:hAnsi="メイリオ" w:hint="eastAsia"/>
          <w:b/>
          <w:color w:val="FFFFFF" w:themeColor="background1"/>
          <w:sz w:val="28"/>
          <w:szCs w:val="28"/>
          <w:shd w:val="clear" w:color="auto" w:fill="2F5496" w:themeFill="accent5" w:themeFillShade="BF"/>
        </w:rPr>
        <w:t xml:space="preserve">　　　　　　　　　　　　　　　　　　　　　　　　　　　　　　</w:t>
      </w:r>
      <w:r>
        <w:rPr>
          <w:rFonts w:ascii="メイリオ" w:eastAsia="メイリオ" w:hAnsi="メイリオ" w:hint="eastAsia"/>
          <w:b/>
          <w:color w:val="FFFFFF" w:themeColor="background1"/>
          <w:sz w:val="28"/>
          <w:szCs w:val="28"/>
          <w:shd w:val="clear" w:color="auto" w:fill="595959" w:themeFill="text1" w:themeFillTint="A6"/>
        </w:rPr>
        <w:t xml:space="preserve">　　</w:t>
      </w:r>
    </w:p>
    <w:p w14:paraId="1D14D6F5" w14:textId="536E516A" w:rsidR="00181D67" w:rsidRPr="00181D67" w:rsidRDefault="000005B3" w:rsidP="00181D67">
      <w:pPr>
        <w:ind w:leftChars="100" w:left="210"/>
        <w:rPr>
          <w:rStyle w:val="ab"/>
          <w:rFonts w:ascii="メイリオ" w:eastAsia="メイリオ" w:hAnsi="メイリオ" w:cs="Segoe UI"/>
          <w:color w:val="auto"/>
          <w:szCs w:val="21"/>
          <w:u w:val="none"/>
        </w:rPr>
      </w:pPr>
      <w:r>
        <w:rPr>
          <w:rFonts w:ascii="メイリオ" w:eastAsia="メイリオ" w:hAnsi="メイリオ" w:hint="eastAsia"/>
          <w:noProof/>
          <w:szCs w:val="21"/>
        </w:rPr>
        <w:drawing>
          <wp:anchor distT="0" distB="0" distL="114300" distR="114300" simplePos="0" relativeHeight="251658240" behindDoc="0" locked="0" layoutInCell="1" allowOverlap="1" wp14:anchorId="63F7005C" wp14:editId="70C7ED86">
            <wp:simplePos x="0" y="0"/>
            <wp:positionH relativeFrom="margin">
              <wp:align>right</wp:align>
            </wp:positionH>
            <wp:positionV relativeFrom="margin">
              <wp:posOffset>4530090</wp:posOffset>
            </wp:positionV>
            <wp:extent cx="733425" cy="733425"/>
            <wp:effectExtent l="0" t="0" r="9525" b="9525"/>
            <wp:wrapSquare wrapText="bothSides"/>
            <wp:docPr id="146173093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r w:rsidR="00FC3065" w:rsidRPr="0004025B">
        <w:rPr>
          <w:rFonts w:ascii="メイリオ" w:eastAsia="メイリオ" w:hAnsi="メイリオ" w:hint="eastAsia"/>
          <w:szCs w:val="21"/>
        </w:rPr>
        <w:t>郵送</w:t>
      </w:r>
      <w:r w:rsidR="0004025B" w:rsidRPr="0004025B">
        <w:rPr>
          <w:rFonts w:ascii="メイリオ" w:eastAsia="メイリオ" w:hAnsi="メイリオ" w:hint="eastAsia"/>
          <w:szCs w:val="21"/>
        </w:rPr>
        <w:t>また</w:t>
      </w:r>
      <w:r w:rsidR="00FC3065" w:rsidRPr="0004025B">
        <w:rPr>
          <w:rFonts w:ascii="メイリオ" w:eastAsia="メイリオ" w:hAnsi="メイリオ" w:hint="eastAsia"/>
          <w:szCs w:val="21"/>
        </w:rPr>
        <w:t>は持参（</w:t>
      </w:r>
      <w:r>
        <w:rPr>
          <w:rFonts w:ascii="メイリオ" w:eastAsia="メイリオ" w:hAnsi="メイリオ" w:hint="eastAsia"/>
          <w:szCs w:val="21"/>
        </w:rPr>
        <w:t>各種様式</w:t>
      </w:r>
      <w:r w:rsidR="00FC3065" w:rsidRPr="0004025B">
        <w:rPr>
          <w:rFonts w:ascii="メイリオ" w:eastAsia="メイリオ" w:hAnsi="メイリオ" w:hint="eastAsia"/>
          <w:szCs w:val="21"/>
        </w:rPr>
        <w:t>は江東区ホームページ</w:t>
      </w:r>
      <w:r>
        <w:rPr>
          <w:rFonts w:ascii="メイリオ" w:eastAsia="メイリオ" w:hAnsi="メイリオ" w:hint="eastAsia"/>
          <w:szCs w:val="21"/>
        </w:rPr>
        <w:t>から</w:t>
      </w:r>
      <w:r w:rsidR="00FC3065" w:rsidRPr="0004025B">
        <w:rPr>
          <w:rFonts w:ascii="メイリオ" w:eastAsia="メイリオ" w:hAnsi="メイリオ" w:hint="eastAsia"/>
          <w:szCs w:val="21"/>
        </w:rPr>
        <w:t>ダウンロードできます）</w:t>
      </w:r>
      <w:hyperlink r:id="rId9" w:history="1">
        <w:r w:rsidR="00181D67" w:rsidRPr="00863395">
          <w:rPr>
            <w:rStyle w:val="ab"/>
            <w:rFonts w:ascii="メイリオ" w:eastAsia="メイリオ" w:hAnsi="メイリオ" w:cs="Segoe UI"/>
            <w:szCs w:val="21"/>
          </w:rPr>
          <w:t>https://www.city.koto.lg.jp/221010/saiyohojyo.html</w:t>
        </w:r>
      </w:hyperlink>
    </w:p>
    <w:p w14:paraId="43AD6644" w14:textId="77777777" w:rsidR="00410E64" w:rsidRPr="0004025B" w:rsidRDefault="00410E64" w:rsidP="00D7748F">
      <w:pPr>
        <w:rPr>
          <w:rFonts w:ascii="メイリオ" w:eastAsia="メイリオ" w:hAnsi="メイリオ"/>
        </w:rPr>
      </w:pPr>
    </w:p>
    <w:p w14:paraId="6112C337" w14:textId="6A05953C" w:rsidR="006B1E3A" w:rsidRPr="003B2898" w:rsidRDefault="0040106D" w:rsidP="006B1E3A">
      <w:pPr>
        <w:tabs>
          <w:tab w:val="left" w:pos="2640"/>
        </w:tabs>
        <w:rPr>
          <w:rFonts w:ascii="メイリオ" w:eastAsia="メイリオ" w:hAnsi="メイリオ"/>
          <w:b/>
          <w:color w:val="FFFFFF" w:themeColor="background1"/>
          <w:sz w:val="24"/>
          <w:szCs w:val="28"/>
          <w:shd w:val="clear" w:color="auto" w:fill="2F5496" w:themeFill="accent5" w:themeFillShade="BF"/>
        </w:rPr>
      </w:pPr>
      <w:r w:rsidRPr="003B2898">
        <w:rPr>
          <w:rFonts w:ascii="メイリオ" w:eastAsia="メイリオ" w:hAnsi="メイリオ" w:hint="eastAsia"/>
          <w:b/>
          <w:color w:val="FFFFFF" w:themeColor="background1"/>
          <w:sz w:val="28"/>
          <w:szCs w:val="28"/>
          <w:shd w:val="clear" w:color="auto" w:fill="2F5496" w:themeFill="accent5" w:themeFillShade="BF"/>
        </w:rPr>
        <w:t>４．</w:t>
      </w:r>
      <w:r w:rsidR="00FC3065" w:rsidRPr="003B2898">
        <w:rPr>
          <w:rFonts w:ascii="メイリオ" w:eastAsia="メイリオ" w:hAnsi="メイリオ" w:hint="eastAsia"/>
          <w:b/>
          <w:color w:val="FFFFFF" w:themeColor="background1"/>
          <w:sz w:val="28"/>
          <w:szCs w:val="28"/>
          <w:shd w:val="clear" w:color="auto" w:fill="2F5496" w:themeFill="accent5" w:themeFillShade="BF"/>
        </w:rPr>
        <w:t>提出</w:t>
      </w:r>
      <w:r w:rsidR="009C611D" w:rsidRPr="003B2898">
        <w:rPr>
          <w:rFonts w:ascii="メイリオ" w:eastAsia="メイリオ" w:hAnsi="メイリオ" w:hint="eastAsia"/>
          <w:b/>
          <w:color w:val="FFFFFF" w:themeColor="background1"/>
          <w:sz w:val="28"/>
          <w:szCs w:val="28"/>
          <w:shd w:val="clear" w:color="auto" w:fill="2F5496" w:themeFill="accent5" w:themeFillShade="BF"/>
        </w:rPr>
        <w:t>先</w:t>
      </w:r>
      <w:r w:rsidR="00FC3065" w:rsidRPr="003B2898">
        <w:rPr>
          <w:rFonts w:ascii="メイリオ" w:eastAsia="メイリオ" w:hAnsi="メイリオ" w:hint="eastAsia"/>
          <w:b/>
          <w:color w:val="FFFFFF" w:themeColor="background1"/>
          <w:sz w:val="28"/>
          <w:szCs w:val="28"/>
          <w:shd w:val="clear" w:color="auto" w:fill="2F5496" w:themeFill="accent5" w:themeFillShade="BF"/>
        </w:rPr>
        <w:t>及び</w:t>
      </w:r>
      <w:r w:rsidR="009C611D" w:rsidRPr="003B2898">
        <w:rPr>
          <w:rFonts w:ascii="メイリオ" w:eastAsia="メイリオ" w:hAnsi="メイリオ" w:hint="eastAsia"/>
          <w:b/>
          <w:color w:val="FFFFFF" w:themeColor="background1"/>
          <w:sz w:val="28"/>
          <w:szCs w:val="28"/>
          <w:shd w:val="clear" w:color="auto" w:fill="2F5496" w:themeFill="accent5" w:themeFillShade="BF"/>
        </w:rPr>
        <w:t>問合せ先</w:t>
      </w:r>
      <w:r w:rsidRPr="003B2898">
        <w:rPr>
          <w:rFonts w:ascii="メイリオ" w:eastAsia="メイリオ" w:hAnsi="メイリオ" w:hint="eastAsia"/>
          <w:b/>
          <w:color w:val="FFFFFF" w:themeColor="background1"/>
          <w:sz w:val="28"/>
          <w:szCs w:val="28"/>
          <w:shd w:val="clear" w:color="auto" w:fill="2F5496" w:themeFill="accent5" w:themeFillShade="BF"/>
        </w:rPr>
        <w:t xml:space="preserve">　　　　　　　　　　　　　　　　　　　　　　　</w:t>
      </w:r>
    </w:p>
    <w:p w14:paraId="34620F08" w14:textId="07598517" w:rsidR="009C611D" w:rsidRPr="00844909" w:rsidRDefault="00410E64" w:rsidP="0084675C">
      <w:pPr>
        <w:ind w:firstLineChars="100" w:firstLine="210"/>
        <w:rPr>
          <w:rFonts w:ascii="メイリオ" w:eastAsia="メイリオ" w:hAnsi="メイリオ"/>
        </w:rPr>
      </w:pPr>
      <w:r>
        <w:rPr>
          <w:rFonts w:ascii="メイリオ" w:eastAsia="メイリオ" w:hAnsi="メイリオ" w:hint="eastAsia"/>
        </w:rPr>
        <w:t>〒</w:t>
      </w:r>
      <w:r w:rsidR="009C611D" w:rsidRPr="00844909">
        <w:rPr>
          <w:rFonts w:ascii="メイリオ" w:eastAsia="メイリオ" w:hAnsi="メイリオ" w:hint="eastAsia"/>
        </w:rPr>
        <w:t>135-8383　江東区東陽4－1</w:t>
      </w:r>
      <w:r w:rsidR="009C611D" w:rsidRPr="00844909">
        <w:rPr>
          <w:rFonts w:ascii="メイリオ" w:eastAsia="メイリオ" w:hAnsi="メイリオ"/>
        </w:rPr>
        <w:t>1</w:t>
      </w:r>
      <w:r w:rsidR="009C611D" w:rsidRPr="00844909">
        <w:rPr>
          <w:rFonts w:ascii="メイリオ" w:eastAsia="メイリオ" w:hAnsi="メイリオ" w:hint="eastAsia"/>
        </w:rPr>
        <w:t>－2</w:t>
      </w:r>
      <w:r w:rsidR="009C611D" w:rsidRPr="00844909">
        <w:rPr>
          <w:rFonts w:ascii="メイリオ" w:eastAsia="メイリオ" w:hAnsi="メイリオ"/>
        </w:rPr>
        <w:t>8</w:t>
      </w:r>
      <w:r w:rsidR="009C611D" w:rsidRPr="00844909">
        <w:rPr>
          <w:rFonts w:ascii="メイリオ" w:eastAsia="メイリオ" w:hAnsi="メイリオ" w:hint="eastAsia"/>
        </w:rPr>
        <w:t>（防災センター２</w:t>
      </w:r>
      <w:r w:rsidR="009C611D" w:rsidRPr="00844909">
        <w:rPr>
          <w:rFonts w:ascii="メイリオ" w:eastAsia="メイリオ" w:hAnsi="メイリオ"/>
        </w:rPr>
        <w:t>階</w:t>
      </w:r>
      <w:r w:rsidR="009C611D" w:rsidRPr="00844909">
        <w:rPr>
          <w:rFonts w:ascii="メイリオ" w:eastAsia="メイリオ" w:hAnsi="メイリオ" w:hint="eastAsia"/>
        </w:rPr>
        <w:t>１</w:t>
      </w:r>
      <w:r w:rsidR="009C611D" w:rsidRPr="00844909">
        <w:rPr>
          <w:rFonts w:ascii="メイリオ" w:eastAsia="メイリオ" w:hAnsi="メイリオ"/>
        </w:rPr>
        <w:t>7番窓口）</w:t>
      </w:r>
    </w:p>
    <w:p w14:paraId="6727C99E" w14:textId="77777777" w:rsidR="00410E64" w:rsidRDefault="009C611D" w:rsidP="0084675C">
      <w:pPr>
        <w:snapToGrid w:val="0"/>
        <w:spacing w:line="180" w:lineRule="atLeast"/>
        <w:ind w:firstLineChars="100" w:firstLine="210"/>
        <w:rPr>
          <w:rFonts w:ascii="メイリオ" w:eastAsia="メイリオ" w:hAnsi="メイリオ"/>
        </w:rPr>
      </w:pPr>
      <w:r w:rsidRPr="00844909">
        <w:rPr>
          <w:rFonts w:ascii="メイリオ" w:eastAsia="メイリオ" w:hAnsi="メイリオ" w:hint="eastAsia"/>
        </w:rPr>
        <w:t>江東区 障害福祉部 障害者施策課 施設管理係</w:t>
      </w:r>
    </w:p>
    <w:p w14:paraId="3FAE7DAE" w14:textId="59387D32" w:rsidR="00410E64" w:rsidRPr="00410E64" w:rsidRDefault="00410E64" w:rsidP="0084675C">
      <w:pPr>
        <w:snapToGrid w:val="0"/>
        <w:spacing w:line="180" w:lineRule="atLeast"/>
        <w:ind w:firstLineChars="50" w:firstLine="188"/>
        <w:rPr>
          <w:rFonts w:ascii="メイリオ" w:eastAsia="メイリオ" w:hAnsi="メイリオ"/>
          <w:szCs w:val="21"/>
        </w:rPr>
      </w:pPr>
      <w:r w:rsidRPr="00181D67">
        <w:rPr>
          <w:rFonts w:ascii="メイリオ" w:eastAsia="メイリオ" w:hAnsi="メイリオ" w:hint="eastAsia"/>
          <w:spacing w:val="83"/>
          <w:kern w:val="0"/>
          <w:szCs w:val="21"/>
          <w:fitText w:val="548" w:id="-668830720"/>
        </w:rPr>
        <w:t>TE</w:t>
      </w:r>
      <w:r w:rsidRPr="00181D67">
        <w:rPr>
          <w:rFonts w:ascii="メイリオ" w:eastAsia="メイリオ" w:hAnsi="メイリオ" w:hint="eastAsia"/>
          <w:spacing w:val="2"/>
          <w:kern w:val="0"/>
          <w:szCs w:val="21"/>
          <w:fitText w:val="548" w:id="-668830720"/>
        </w:rPr>
        <w:t>L</w:t>
      </w:r>
      <w:r w:rsidRPr="00410E64">
        <w:rPr>
          <w:rFonts w:ascii="メイリオ" w:eastAsia="メイリオ" w:hAnsi="メイリオ" w:hint="eastAsia"/>
          <w:szCs w:val="21"/>
        </w:rPr>
        <w:t>：</w:t>
      </w:r>
      <w:r w:rsidRPr="00410E64">
        <w:rPr>
          <w:rFonts w:ascii="メイリオ" w:eastAsia="メイリオ" w:hAnsi="メイリオ"/>
          <w:szCs w:val="21"/>
        </w:rPr>
        <w:t>03-3647-4950</w:t>
      </w:r>
      <w:r w:rsidRPr="00410E64">
        <w:rPr>
          <w:rFonts w:ascii="メイリオ" w:eastAsia="メイリオ" w:hAnsi="メイリオ" w:hint="eastAsia"/>
          <w:szCs w:val="21"/>
        </w:rPr>
        <w:t>（直通）</w:t>
      </w:r>
    </w:p>
    <w:p w14:paraId="24184F3C" w14:textId="579287E7" w:rsidR="00410E64" w:rsidRDefault="00410E64" w:rsidP="0084675C">
      <w:pPr>
        <w:snapToGrid w:val="0"/>
        <w:spacing w:line="180" w:lineRule="atLeast"/>
        <w:ind w:firstLineChars="100" w:firstLine="210"/>
        <w:rPr>
          <w:rFonts w:ascii="メイリオ" w:eastAsia="メイリオ" w:hAnsi="メイリオ"/>
          <w:szCs w:val="21"/>
        </w:rPr>
      </w:pPr>
      <w:r w:rsidRPr="00410E64">
        <w:rPr>
          <w:rFonts w:ascii="メイリオ" w:eastAsia="メイリオ" w:hAnsi="メイリオ" w:hint="eastAsia"/>
          <w:szCs w:val="21"/>
        </w:rPr>
        <w:t>MAIL：</w:t>
      </w:r>
      <w:hyperlink r:id="rId10" w:history="1">
        <w:r w:rsidR="00AE54FC" w:rsidRPr="00863395">
          <w:rPr>
            <w:rStyle w:val="ab"/>
            <w:rFonts w:ascii="メイリオ" w:eastAsia="メイリオ" w:hAnsi="メイリオ"/>
            <w:szCs w:val="21"/>
          </w:rPr>
          <w:t>syogaisyashi-k@city.koto.lg.jp</w:t>
        </w:r>
      </w:hyperlink>
    </w:p>
    <w:p w14:paraId="2E16A59B" w14:textId="178453C3" w:rsidR="00181D67" w:rsidRDefault="00181D67" w:rsidP="00181D67">
      <w:pPr>
        <w:snapToGrid w:val="0"/>
        <w:spacing w:line="180" w:lineRule="atLeast"/>
        <w:ind w:firstLineChars="100" w:firstLine="210"/>
        <w:rPr>
          <w:rFonts w:ascii="メイリオ" w:eastAsia="メイリオ" w:hAnsi="メイリオ"/>
        </w:rPr>
      </w:pPr>
      <w:r>
        <w:rPr>
          <w:rFonts w:ascii="メイリオ" w:eastAsia="メイリオ" w:hAnsi="メイリオ" w:hint="eastAsia"/>
        </w:rPr>
        <w:t>※受付時間は平日午前９時から午後５時までです</w:t>
      </w:r>
      <w:r w:rsidR="00C050B9">
        <w:rPr>
          <w:rFonts w:ascii="メイリオ" w:eastAsia="メイリオ" w:hAnsi="メイリオ" w:hint="eastAsia"/>
        </w:rPr>
        <w:t>（予約不要）</w:t>
      </w:r>
    </w:p>
    <w:p w14:paraId="24B23281" w14:textId="77777777" w:rsidR="00181D67" w:rsidRPr="00181D67" w:rsidRDefault="00181D67" w:rsidP="0084675C">
      <w:pPr>
        <w:snapToGrid w:val="0"/>
        <w:spacing w:line="180" w:lineRule="atLeast"/>
        <w:ind w:firstLineChars="100" w:firstLine="210"/>
        <w:rPr>
          <w:rFonts w:ascii="メイリオ" w:eastAsia="メイリオ" w:hAnsi="メイリオ"/>
          <w:szCs w:val="21"/>
        </w:rPr>
      </w:pPr>
    </w:p>
    <w:sectPr w:rsidR="00181D67" w:rsidRPr="00181D67" w:rsidSect="0004025B">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2FB1" w14:textId="77777777" w:rsidR="000D2959" w:rsidRDefault="000D2959" w:rsidP="00153EDF">
      <w:r>
        <w:separator/>
      </w:r>
    </w:p>
  </w:endnote>
  <w:endnote w:type="continuationSeparator" w:id="0">
    <w:p w14:paraId="167E686E" w14:textId="77777777" w:rsidR="000D2959" w:rsidRDefault="000D2959" w:rsidP="0015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FE20" w14:textId="77777777" w:rsidR="000D2959" w:rsidRDefault="000D2959" w:rsidP="00153EDF">
      <w:r>
        <w:separator/>
      </w:r>
    </w:p>
  </w:footnote>
  <w:footnote w:type="continuationSeparator" w:id="0">
    <w:p w14:paraId="50AFECF5" w14:textId="77777777" w:rsidR="000D2959" w:rsidRDefault="000D2959" w:rsidP="00153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F3"/>
    <w:multiLevelType w:val="hybridMultilevel"/>
    <w:tmpl w:val="0A7E042A"/>
    <w:lvl w:ilvl="0" w:tplc="04090009">
      <w:start w:val="1"/>
      <w:numFmt w:val="bullet"/>
      <w:lvlText w:val=""/>
      <w:lvlJc w:val="left"/>
      <w:pPr>
        <w:ind w:left="6457" w:hanging="420"/>
      </w:pPr>
      <w:rPr>
        <w:rFonts w:ascii="Wingdings" w:hAnsi="Wingdings" w:hint="default"/>
      </w:rPr>
    </w:lvl>
    <w:lvl w:ilvl="1" w:tplc="0409000B" w:tentative="1">
      <w:start w:val="1"/>
      <w:numFmt w:val="bullet"/>
      <w:lvlText w:val=""/>
      <w:lvlJc w:val="left"/>
      <w:pPr>
        <w:ind w:left="6877" w:hanging="420"/>
      </w:pPr>
      <w:rPr>
        <w:rFonts w:ascii="Wingdings" w:hAnsi="Wingdings" w:hint="default"/>
      </w:rPr>
    </w:lvl>
    <w:lvl w:ilvl="2" w:tplc="0409000D" w:tentative="1">
      <w:start w:val="1"/>
      <w:numFmt w:val="bullet"/>
      <w:lvlText w:val=""/>
      <w:lvlJc w:val="left"/>
      <w:pPr>
        <w:ind w:left="7297" w:hanging="420"/>
      </w:pPr>
      <w:rPr>
        <w:rFonts w:ascii="Wingdings" w:hAnsi="Wingdings" w:hint="default"/>
      </w:rPr>
    </w:lvl>
    <w:lvl w:ilvl="3" w:tplc="04090001" w:tentative="1">
      <w:start w:val="1"/>
      <w:numFmt w:val="bullet"/>
      <w:lvlText w:val=""/>
      <w:lvlJc w:val="left"/>
      <w:pPr>
        <w:ind w:left="7717" w:hanging="420"/>
      </w:pPr>
      <w:rPr>
        <w:rFonts w:ascii="Wingdings" w:hAnsi="Wingdings" w:hint="default"/>
      </w:rPr>
    </w:lvl>
    <w:lvl w:ilvl="4" w:tplc="0409000B" w:tentative="1">
      <w:start w:val="1"/>
      <w:numFmt w:val="bullet"/>
      <w:lvlText w:val=""/>
      <w:lvlJc w:val="left"/>
      <w:pPr>
        <w:ind w:left="8137" w:hanging="420"/>
      </w:pPr>
      <w:rPr>
        <w:rFonts w:ascii="Wingdings" w:hAnsi="Wingdings" w:hint="default"/>
      </w:rPr>
    </w:lvl>
    <w:lvl w:ilvl="5" w:tplc="0409000D" w:tentative="1">
      <w:start w:val="1"/>
      <w:numFmt w:val="bullet"/>
      <w:lvlText w:val=""/>
      <w:lvlJc w:val="left"/>
      <w:pPr>
        <w:ind w:left="8557" w:hanging="420"/>
      </w:pPr>
      <w:rPr>
        <w:rFonts w:ascii="Wingdings" w:hAnsi="Wingdings" w:hint="default"/>
      </w:rPr>
    </w:lvl>
    <w:lvl w:ilvl="6" w:tplc="04090001" w:tentative="1">
      <w:start w:val="1"/>
      <w:numFmt w:val="bullet"/>
      <w:lvlText w:val=""/>
      <w:lvlJc w:val="left"/>
      <w:pPr>
        <w:ind w:left="8977" w:hanging="420"/>
      </w:pPr>
      <w:rPr>
        <w:rFonts w:ascii="Wingdings" w:hAnsi="Wingdings" w:hint="default"/>
      </w:rPr>
    </w:lvl>
    <w:lvl w:ilvl="7" w:tplc="0409000B" w:tentative="1">
      <w:start w:val="1"/>
      <w:numFmt w:val="bullet"/>
      <w:lvlText w:val=""/>
      <w:lvlJc w:val="left"/>
      <w:pPr>
        <w:ind w:left="9397" w:hanging="420"/>
      </w:pPr>
      <w:rPr>
        <w:rFonts w:ascii="Wingdings" w:hAnsi="Wingdings" w:hint="default"/>
      </w:rPr>
    </w:lvl>
    <w:lvl w:ilvl="8" w:tplc="0409000D" w:tentative="1">
      <w:start w:val="1"/>
      <w:numFmt w:val="bullet"/>
      <w:lvlText w:val=""/>
      <w:lvlJc w:val="left"/>
      <w:pPr>
        <w:ind w:left="9817" w:hanging="420"/>
      </w:pPr>
      <w:rPr>
        <w:rFonts w:ascii="Wingdings" w:hAnsi="Wingdings" w:hint="default"/>
      </w:rPr>
    </w:lvl>
  </w:abstractNum>
  <w:abstractNum w:abstractNumId="1" w15:restartNumberingAfterBreak="0">
    <w:nsid w:val="0D483874"/>
    <w:multiLevelType w:val="hybridMultilevel"/>
    <w:tmpl w:val="721E4A0A"/>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19069E0"/>
    <w:multiLevelType w:val="hybridMultilevel"/>
    <w:tmpl w:val="127C7FDC"/>
    <w:lvl w:ilvl="0" w:tplc="6BECC1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0B58DC"/>
    <w:multiLevelType w:val="hybridMultilevel"/>
    <w:tmpl w:val="A076644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047AB2"/>
    <w:multiLevelType w:val="hybridMultilevel"/>
    <w:tmpl w:val="A518085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36A3012"/>
    <w:multiLevelType w:val="hybridMultilevel"/>
    <w:tmpl w:val="DDB2A182"/>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F397641"/>
    <w:multiLevelType w:val="hybridMultilevel"/>
    <w:tmpl w:val="9C420CB8"/>
    <w:lvl w:ilvl="0" w:tplc="2C9836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F904286"/>
    <w:multiLevelType w:val="hybridMultilevel"/>
    <w:tmpl w:val="3AF4238A"/>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330374044">
    <w:abstractNumId w:val="7"/>
  </w:num>
  <w:num w:numId="2" w16cid:durableId="1298955201">
    <w:abstractNumId w:val="0"/>
  </w:num>
  <w:num w:numId="3" w16cid:durableId="1973900386">
    <w:abstractNumId w:val="5"/>
  </w:num>
  <w:num w:numId="4" w16cid:durableId="513887319">
    <w:abstractNumId w:val="4"/>
  </w:num>
  <w:num w:numId="5" w16cid:durableId="1792629332">
    <w:abstractNumId w:val="1"/>
  </w:num>
  <w:num w:numId="6" w16cid:durableId="1205868518">
    <w:abstractNumId w:val="3"/>
  </w:num>
  <w:num w:numId="7" w16cid:durableId="852645370">
    <w:abstractNumId w:val="6"/>
  </w:num>
  <w:num w:numId="8" w16cid:durableId="1228880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9B"/>
    <w:rsid w:val="000005B3"/>
    <w:rsid w:val="00022827"/>
    <w:rsid w:val="00023F35"/>
    <w:rsid w:val="0003012E"/>
    <w:rsid w:val="0004025B"/>
    <w:rsid w:val="00056198"/>
    <w:rsid w:val="0005738C"/>
    <w:rsid w:val="000772F3"/>
    <w:rsid w:val="000A407F"/>
    <w:rsid w:val="000C6FFD"/>
    <w:rsid w:val="000D2959"/>
    <w:rsid w:val="000E0438"/>
    <w:rsid w:val="000F1E30"/>
    <w:rsid w:val="00122F50"/>
    <w:rsid w:val="00144A40"/>
    <w:rsid w:val="00153EDF"/>
    <w:rsid w:val="00181D67"/>
    <w:rsid w:val="001864E3"/>
    <w:rsid w:val="00195BB4"/>
    <w:rsid w:val="0019799D"/>
    <w:rsid w:val="001B7589"/>
    <w:rsid w:val="001E63E4"/>
    <w:rsid w:val="00203324"/>
    <w:rsid w:val="00204FE0"/>
    <w:rsid w:val="002479E4"/>
    <w:rsid w:val="002D1B13"/>
    <w:rsid w:val="00317ADB"/>
    <w:rsid w:val="003248AA"/>
    <w:rsid w:val="003628ED"/>
    <w:rsid w:val="003756E2"/>
    <w:rsid w:val="00390701"/>
    <w:rsid w:val="00395F86"/>
    <w:rsid w:val="003B1AE3"/>
    <w:rsid w:val="003B2898"/>
    <w:rsid w:val="0040106D"/>
    <w:rsid w:val="00410E64"/>
    <w:rsid w:val="00420E41"/>
    <w:rsid w:val="00427D6A"/>
    <w:rsid w:val="00440709"/>
    <w:rsid w:val="00451B74"/>
    <w:rsid w:val="00452603"/>
    <w:rsid w:val="00476F03"/>
    <w:rsid w:val="0049392A"/>
    <w:rsid w:val="004A1E60"/>
    <w:rsid w:val="004B0145"/>
    <w:rsid w:val="004F317F"/>
    <w:rsid w:val="005078D2"/>
    <w:rsid w:val="00583816"/>
    <w:rsid w:val="005871E8"/>
    <w:rsid w:val="005A1C24"/>
    <w:rsid w:val="005A6D07"/>
    <w:rsid w:val="005C0089"/>
    <w:rsid w:val="005C3961"/>
    <w:rsid w:val="0060603C"/>
    <w:rsid w:val="0064055D"/>
    <w:rsid w:val="0064226C"/>
    <w:rsid w:val="00655283"/>
    <w:rsid w:val="00661A01"/>
    <w:rsid w:val="006A0D25"/>
    <w:rsid w:val="006B1E3A"/>
    <w:rsid w:val="006C070E"/>
    <w:rsid w:val="00704F94"/>
    <w:rsid w:val="00747A5C"/>
    <w:rsid w:val="007612CF"/>
    <w:rsid w:val="00787B55"/>
    <w:rsid w:val="007B66A8"/>
    <w:rsid w:val="007D2C45"/>
    <w:rsid w:val="00816AFC"/>
    <w:rsid w:val="00835CBB"/>
    <w:rsid w:val="00844909"/>
    <w:rsid w:val="0084675C"/>
    <w:rsid w:val="00860FEF"/>
    <w:rsid w:val="00874565"/>
    <w:rsid w:val="00883D53"/>
    <w:rsid w:val="00890C4D"/>
    <w:rsid w:val="008B43A9"/>
    <w:rsid w:val="008C5D46"/>
    <w:rsid w:val="008E5637"/>
    <w:rsid w:val="00971D51"/>
    <w:rsid w:val="009824D2"/>
    <w:rsid w:val="00995874"/>
    <w:rsid w:val="009A71A7"/>
    <w:rsid w:val="009C611D"/>
    <w:rsid w:val="009F3AC2"/>
    <w:rsid w:val="00A0026B"/>
    <w:rsid w:val="00A5719E"/>
    <w:rsid w:val="00AA785A"/>
    <w:rsid w:val="00AE54FC"/>
    <w:rsid w:val="00AF13DC"/>
    <w:rsid w:val="00B15D73"/>
    <w:rsid w:val="00B35FF0"/>
    <w:rsid w:val="00B4246A"/>
    <w:rsid w:val="00B65030"/>
    <w:rsid w:val="00BA6672"/>
    <w:rsid w:val="00BC5453"/>
    <w:rsid w:val="00BF1A02"/>
    <w:rsid w:val="00C002D0"/>
    <w:rsid w:val="00C050B9"/>
    <w:rsid w:val="00C14E9B"/>
    <w:rsid w:val="00C41FCC"/>
    <w:rsid w:val="00C4762D"/>
    <w:rsid w:val="00C97462"/>
    <w:rsid w:val="00CA6D34"/>
    <w:rsid w:val="00CC58DB"/>
    <w:rsid w:val="00CD1F2B"/>
    <w:rsid w:val="00CE5AFB"/>
    <w:rsid w:val="00CE7967"/>
    <w:rsid w:val="00D00BA6"/>
    <w:rsid w:val="00D02980"/>
    <w:rsid w:val="00D147A6"/>
    <w:rsid w:val="00D328EB"/>
    <w:rsid w:val="00D7748F"/>
    <w:rsid w:val="00D8782A"/>
    <w:rsid w:val="00DC3A65"/>
    <w:rsid w:val="00DE7823"/>
    <w:rsid w:val="00DF22AC"/>
    <w:rsid w:val="00E23781"/>
    <w:rsid w:val="00E31F73"/>
    <w:rsid w:val="00E329AE"/>
    <w:rsid w:val="00E45978"/>
    <w:rsid w:val="00E50C0E"/>
    <w:rsid w:val="00E72458"/>
    <w:rsid w:val="00ED7ECE"/>
    <w:rsid w:val="00EE71E3"/>
    <w:rsid w:val="00EF7AE2"/>
    <w:rsid w:val="00F241A7"/>
    <w:rsid w:val="00FB53C7"/>
    <w:rsid w:val="00FB737D"/>
    <w:rsid w:val="00FC2634"/>
    <w:rsid w:val="00FC3065"/>
    <w:rsid w:val="00FF5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AFCD69B"/>
  <w15:chartTrackingRefBased/>
  <w15:docId w15:val="{412CA147-883F-4E3F-8081-DB5B858D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1FCC"/>
    <w:pPr>
      <w:ind w:leftChars="400" w:left="840"/>
    </w:pPr>
  </w:style>
  <w:style w:type="paragraph" w:styleId="a5">
    <w:name w:val="header"/>
    <w:basedOn w:val="a"/>
    <w:link w:val="a6"/>
    <w:uiPriority w:val="99"/>
    <w:unhideWhenUsed/>
    <w:rsid w:val="00153EDF"/>
    <w:pPr>
      <w:tabs>
        <w:tab w:val="center" w:pos="4252"/>
        <w:tab w:val="right" w:pos="8504"/>
      </w:tabs>
      <w:snapToGrid w:val="0"/>
    </w:pPr>
  </w:style>
  <w:style w:type="character" w:customStyle="1" w:styleId="a6">
    <w:name w:val="ヘッダー (文字)"/>
    <w:basedOn w:val="a0"/>
    <w:link w:val="a5"/>
    <w:uiPriority w:val="99"/>
    <w:rsid w:val="00153EDF"/>
  </w:style>
  <w:style w:type="paragraph" w:styleId="a7">
    <w:name w:val="footer"/>
    <w:basedOn w:val="a"/>
    <w:link w:val="a8"/>
    <w:uiPriority w:val="99"/>
    <w:unhideWhenUsed/>
    <w:rsid w:val="00153EDF"/>
    <w:pPr>
      <w:tabs>
        <w:tab w:val="center" w:pos="4252"/>
        <w:tab w:val="right" w:pos="8504"/>
      </w:tabs>
      <w:snapToGrid w:val="0"/>
    </w:pPr>
  </w:style>
  <w:style w:type="character" w:customStyle="1" w:styleId="a8">
    <w:name w:val="フッター (文字)"/>
    <w:basedOn w:val="a0"/>
    <w:link w:val="a7"/>
    <w:uiPriority w:val="99"/>
    <w:rsid w:val="00153EDF"/>
  </w:style>
  <w:style w:type="paragraph" w:styleId="a9">
    <w:name w:val="Balloon Text"/>
    <w:basedOn w:val="a"/>
    <w:link w:val="aa"/>
    <w:uiPriority w:val="99"/>
    <w:semiHidden/>
    <w:unhideWhenUsed/>
    <w:rsid w:val="000561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6198"/>
    <w:rPr>
      <w:rFonts w:asciiTheme="majorHAnsi" w:eastAsiaTheme="majorEastAsia" w:hAnsiTheme="majorHAnsi" w:cstheme="majorBidi"/>
      <w:sz w:val="18"/>
      <w:szCs w:val="18"/>
    </w:rPr>
  </w:style>
  <w:style w:type="character" w:styleId="ab">
    <w:name w:val="Hyperlink"/>
    <w:basedOn w:val="a0"/>
    <w:uiPriority w:val="99"/>
    <w:unhideWhenUsed/>
    <w:rsid w:val="003248AA"/>
    <w:rPr>
      <w:color w:val="0563C1" w:themeColor="hyperlink"/>
      <w:u w:val="single"/>
    </w:rPr>
  </w:style>
  <w:style w:type="character" w:styleId="ac">
    <w:name w:val="Unresolved Mention"/>
    <w:basedOn w:val="a0"/>
    <w:uiPriority w:val="99"/>
    <w:semiHidden/>
    <w:unhideWhenUsed/>
    <w:rsid w:val="00D77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yogaisyashi-k@city.koto.lg.jp" TargetMode="External"/><Relationship Id="rId4" Type="http://schemas.openxmlformats.org/officeDocument/2006/relationships/settings" Target="settings.xml"/><Relationship Id="rId9" Type="http://schemas.openxmlformats.org/officeDocument/2006/relationships/hyperlink" Target="https://www.city.koto.lg.jp/221010/saiyohojy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489E-016E-460F-B5E4-48C3867D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内藤　千春_江東区</cp:lastModifiedBy>
  <cp:revision>79</cp:revision>
  <cp:lastPrinted>2025-08-04T01:09:00Z</cp:lastPrinted>
  <dcterms:created xsi:type="dcterms:W3CDTF">2024-05-02T06:27:00Z</dcterms:created>
  <dcterms:modified xsi:type="dcterms:W3CDTF">2026-03-23T05:17:00Z</dcterms:modified>
</cp:coreProperties>
</file>